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71" w:rsidRDefault="00F82ED9">
      <w:pPr>
        <w:spacing w:line="594" w:lineRule="exact"/>
        <w:jc w:val="center"/>
        <w:outlineLvl w:val="0"/>
        <w:rPr>
          <w:rFonts w:ascii="宋体" w:hAnsi="宋体" w:cs="宋体"/>
          <w:b/>
          <w:bCs/>
          <w:color w:val="000000" w:themeColor="text1"/>
          <w:spacing w:val="80"/>
          <w:sz w:val="96"/>
          <w:szCs w:val="96"/>
        </w:rPr>
      </w:pPr>
      <w:r>
        <w:rPr>
          <w:rFonts w:ascii="宋体" w:hAnsi="宋体" w:cs="宋体" w:hint="eastAsia"/>
          <w:b/>
          <w:bCs/>
          <w:color w:val="000000" w:themeColor="text1"/>
          <w:sz w:val="52"/>
          <w:szCs w:val="52"/>
        </w:rPr>
        <w:t>重庆市双桥经济技术开发区人民医院招标代理服务</w:t>
      </w:r>
      <w:r w:rsidR="00C0132D">
        <w:rPr>
          <w:rFonts w:ascii="宋体" w:hAnsi="宋体" w:cs="宋体" w:hint="eastAsia"/>
          <w:b/>
          <w:bCs/>
          <w:color w:val="000000" w:themeColor="text1"/>
          <w:sz w:val="52"/>
          <w:szCs w:val="52"/>
        </w:rPr>
        <w:t>评审标准</w:t>
      </w:r>
      <w:bookmarkStart w:id="0" w:name="_GoBack"/>
      <w:bookmarkEnd w:id="0"/>
    </w:p>
    <w:p w:rsidR="00832D71" w:rsidRDefault="00F82ED9">
      <w:pPr>
        <w:spacing w:line="594" w:lineRule="exact"/>
        <w:jc w:val="center"/>
        <w:outlineLvl w:val="0"/>
        <w:rPr>
          <w:rFonts w:ascii="宋体" w:hAnsi="宋体" w:cs="宋体"/>
          <w:bCs/>
          <w:color w:val="000000" w:themeColor="text1"/>
          <w:spacing w:val="80"/>
          <w:sz w:val="36"/>
          <w:szCs w:val="36"/>
        </w:rPr>
      </w:pPr>
      <w:r>
        <w:rPr>
          <w:rFonts w:ascii="宋体" w:hAnsi="宋体" w:cs="宋体" w:hint="eastAsia"/>
          <w:bCs/>
          <w:color w:val="000000" w:themeColor="text1"/>
          <w:spacing w:val="80"/>
          <w:sz w:val="36"/>
          <w:szCs w:val="36"/>
        </w:rPr>
        <w:t>（综合评分法）</w:t>
      </w:r>
    </w:p>
    <w:p w:rsidR="00832D71" w:rsidRDefault="00832D71" w:rsidP="00D93588">
      <w:pPr>
        <w:spacing w:line="594" w:lineRule="exact"/>
        <w:jc w:val="left"/>
        <w:outlineLvl w:val="0"/>
        <w:rPr>
          <w:rFonts w:ascii="宋体" w:hAnsi="宋体" w:cs="宋体"/>
          <w:color w:val="000000" w:themeColor="text1"/>
          <w:sz w:val="28"/>
          <w:szCs w:val="28"/>
        </w:rPr>
      </w:pPr>
    </w:p>
    <w:p w:rsidR="00832D71" w:rsidRDefault="00F82ED9">
      <w:pPr>
        <w:snapToGrid w:val="0"/>
        <w:spacing w:line="56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九、评审办法（综合评分法）</w:t>
      </w:r>
    </w:p>
    <w:p w:rsidR="00832D71" w:rsidRDefault="00F82ED9">
      <w:pPr>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满分100分，采购人对已入围评审的供应</w:t>
      </w:r>
      <w:proofErr w:type="gramStart"/>
      <w:r>
        <w:rPr>
          <w:rFonts w:ascii="宋体" w:hAnsi="宋体" w:cs="宋体" w:hint="eastAsia"/>
          <w:color w:val="000000" w:themeColor="text1"/>
          <w:sz w:val="28"/>
          <w:szCs w:val="28"/>
        </w:rPr>
        <w:t>商按照</w:t>
      </w:r>
      <w:proofErr w:type="gramEnd"/>
      <w:r>
        <w:rPr>
          <w:rFonts w:ascii="宋体" w:hAnsi="宋体" w:cs="宋体" w:hint="eastAsia"/>
          <w:color w:val="000000" w:themeColor="text1"/>
          <w:sz w:val="28"/>
          <w:szCs w:val="28"/>
        </w:rPr>
        <w:t>评审标准进行评分，得分排名前两家供应商为成交供应商；未入围的报名供应商不参与评审。</w:t>
      </w:r>
    </w:p>
    <w:p w:rsidR="00832D71" w:rsidRDefault="00F82ED9">
      <w:pPr>
        <w:spacing w:line="560" w:lineRule="exact"/>
        <w:rPr>
          <w:rFonts w:ascii="宋体" w:hAnsi="宋体" w:cs="宋体"/>
          <w:color w:val="000000" w:themeColor="text1"/>
          <w:sz w:val="28"/>
          <w:szCs w:val="28"/>
          <w:lang w:val="zh-TW"/>
        </w:rPr>
      </w:pPr>
      <w:r>
        <w:rPr>
          <w:rFonts w:ascii="宋体" w:hAnsi="宋体" w:cs="宋体" w:hint="eastAsia"/>
          <w:color w:val="000000" w:themeColor="text1"/>
          <w:sz w:val="28"/>
          <w:szCs w:val="28"/>
        </w:rPr>
        <w:t>评审标准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004"/>
        <w:gridCol w:w="825"/>
        <w:gridCol w:w="4462"/>
        <w:gridCol w:w="2502"/>
      </w:tblGrid>
      <w:tr w:rsidR="00832D71">
        <w:tc>
          <w:tcPr>
            <w:tcW w:w="835" w:type="dxa"/>
            <w:vAlign w:val="center"/>
          </w:tcPr>
          <w:p w:rsidR="00832D71" w:rsidRDefault="00F82ED9">
            <w:pPr>
              <w:ind w:firstLine="28"/>
              <w:jc w:val="center"/>
              <w:rPr>
                <w:rFonts w:ascii="宋体" w:hAnsi="宋体" w:cs="宋体"/>
                <w:b/>
                <w:szCs w:val="21"/>
              </w:rPr>
            </w:pPr>
            <w:r>
              <w:rPr>
                <w:rFonts w:ascii="宋体" w:hAnsi="宋体" w:cs="宋体" w:hint="eastAsia"/>
                <w:b/>
                <w:szCs w:val="21"/>
              </w:rPr>
              <w:t>序号</w:t>
            </w:r>
          </w:p>
        </w:tc>
        <w:tc>
          <w:tcPr>
            <w:tcW w:w="1004" w:type="dxa"/>
            <w:vAlign w:val="center"/>
          </w:tcPr>
          <w:p w:rsidR="00832D71" w:rsidRDefault="00F82ED9">
            <w:pPr>
              <w:ind w:firstLine="28"/>
              <w:jc w:val="center"/>
              <w:rPr>
                <w:rFonts w:ascii="宋体" w:hAnsi="宋体" w:cs="宋体"/>
                <w:b/>
                <w:szCs w:val="21"/>
              </w:rPr>
            </w:pPr>
            <w:r>
              <w:rPr>
                <w:rFonts w:ascii="宋体" w:hAnsi="宋体" w:cs="宋体" w:hint="eastAsia"/>
                <w:b/>
                <w:szCs w:val="21"/>
              </w:rPr>
              <w:t>评分因素</w:t>
            </w:r>
          </w:p>
          <w:p w:rsidR="00832D71" w:rsidRDefault="00F82ED9">
            <w:pPr>
              <w:ind w:firstLine="28"/>
              <w:jc w:val="center"/>
              <w:rPr>
                <w:rFonts w:ascii="宋体" w:hAnsi="宋体" w:cs="宋体"/>
                <w:b/>
                <w:szCs w:val="21"/>
              </w:rPr>
            </w:pPr>
            <w:r>
              <w:rPr>
                <w:rFonts w:ascii="宋体" w:hAnsi="宋体" w:cs="宋体" w:hint="eastAsia"/>
                <w:b/>
                <w:szCs w:val="21"/>
              </w:rPr>
              <w:t>及权重</w:t>
            </w:r>
          </w:p>
        </w:tc>
        <w:tc>
          <w:tcPr>
            <w:tcW w:w="825" w:type="dxa"/>
            <w:vAlign w:val="center"/>
          </w:tcPr>
          <w:p w:rsidR="00832D71" w:rsidRDefault="00F82ED9">
            <w:pPr>
              <w:ind w:firstLine="28"/>
              <w:jc w:val="center"/>
              <w:rPr>
                <w:rFonts w:ascii="宋体" w:hAnsi="宋体" w:cs="宋体"/>
                <w:b/>
                <w:szCs w:val="21"/>
              </w:rPr>
            </w:pPr>
            <w:r>
              <w:rPr>
                <w:rFonts w:ascii="宋体" w:hAnsi="宋体" w:cs="宋体" w:hint="eastAsia"/>
                <w:b/>
                <w:szCs w:val="21"/>
              </w:rPr>
              <w:t>分值</w:t>
            </w:r>
          </w:p>
        </w:tc>
        <w:tc>
          <w:tcPr>
            <w:tcW w:w="4462" w:type="dxa"/>
            <w:vAlign w:val="center"/>
          </w:tcPr>
          <w:p w:rsidR="00832D71" w:rsidRDefault="00F82ED9">
            <w:pPr>
              <w:ind w:firstLine="28"/>
              <w:jc w:val="center"/>
              <w:rPr>
                <w:rFonts w:ascii="宋体" w:hAnsi="宋体" w:cs="宋体"/>
                <w:b/>
                <w:szCs w:val="21"/>
              </w:rPr>
            </w:pPr>
            <w:r>
              <w:rPr>
                <w:rFonts w:ascii="宋体" w:hAnsi="宋体" w:cs="宋体" w:hint="eastAsia"/>
                <w:b/>
                <w:szCs w:val="21"/>
              </w:rPr>
              <w:t>评分标准</w:t>
            </w:r>
          </w:p>
        </w:tc>
        <w:tc>
          <w:tcPr>
            <w:tcW w:w="2502" w:type="dxa"/>
            <w:vAlign w:val="center"/>
          </w:tcPr>
          <w:p w:rsidR="00832D71" w:rsidRDefault="00F82ED9">
            <w:pPr>
              <w:pStyle w:val="a6"/>
              <w:spacing w:before="0" w:after="0" w:line="240" w:lineRule="auto"/>
              <w:rPr>
                <w:rFonts w:ascii="宋体" w:eastAsia="宋体" w:hAnsi="宋体" w:cs="宋体"/>
                <w:sz w:val="21"/>
                <w:szCs w:val="21"/>
              </w:rPr>
            </w:pPr>
            <w:r>
              <w:rPr>
                <w:rFonts w:ascii="宋体" w:eastAsia="宋体" w:hAnsi="宋体" w:cs="宋体" w:hint="eastAsia"/>
                <w:sz w:val="21"/>
                <w:szCs w:val="21"/>
              </w:rPr>
              <w:t>说明</w:t>
            </w:r>
          </w:p>
        </w:tc>
      </w:tr>
      <w:tr w:rsidR="00832D71">
        <w:tc>
          <w:tcPr>
            <w:tcW w:w="835" w:type="dxa"/>
            <w:vMerge w:val="restart"/>
            <w:vAlign w:val="center"/>
          </w:tcPr>
          <w:p w:rsidR="00832D71" w:rsidRDefault="00F82ED9">
            <w:pPr>
              <w:ind w:firstLine="28"/>
              <w:jc w:val="center"/>
              <w:rPr>
                <w:rFonts w:ascii="宋体" w:hAnsi="宋体" w:cs="宋体"/>
                <w:szCs w:val="21"/>
              </w:rPr>
            </w:pPr>
            <w:r>
              <w:rPr>
                <w:rFonts w:ascii="宋体" w:hAnsi="宋体" w:cs="宋体" w:hint="eastAsia"/>
                <w:szCs w:val="21"/>
              </w:rPr>
              <w:t>1</w:t>
            </w:r>
          </w:p>
        </w:tc>
        <w:tc>
          <w:tcPr>
            <w:tcW w:w="1004" w:type="dxa"/>
            <w:vMerge w:val="restart"/>
            <w:vAlign w:val="center"/>
          </w:tcPr>
          <w:p w:rsidR="00832D71" w:rsidRDefault="00F82ED9">
            <w:pPr>
              <w:ind w:firstLine="28"/>
              <w:jc w:val="center"/>
              <w:rPr>
                <w:rFonts w:ascii="宋体" w:hAnsi="宋体" w:cs="宋体"/>
                <w:szCs w:val="21"/>
              </w:rPr>
            </w:pPr>
            <w:r>
              <w:rPr>
                <w:rFonts w:ascii="宋体" w:hAnsi="宋体" w:cs="宋体" w:hint="eastAsia"/>
                <w:szCs w:val="21"/>
              </w:rPr>
              <w:t>服务部分</w:t>
            </w:r>
          </w:p>
          <w:p w:rsidR="00832D71" w:rsidRDefault="00F82ED9">
            <w:pPr>
              <w:ind w:firstLine="28"/>
              <w:jc w:val="center"/>
              <w:rPr>
                <w:rFonts w:ascii="宋体" w:hAnsi="宋体" w:cs="宋体"/>
                <w:szCs w:val="21"/>
              </w:rPr>
            </w:pPr>
            <w:r>
              <w:rPr>
                <w:rFonts w:ascii="宋体" w:hAnsi="宋体" w:cs="宋体" w:hint="eastAsia"/>
                <w:szCs w:val="21"/>
              </w:rPr>
              <w:t>（40%）</w:t>
            </w: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8</w:t>
            </w:r>
          </w:p>
        </w:tc>
        <w:tc>
          <w:tcPr>
            <w:tcW w:w="4462" w:type="dxa"/>
            <w:vAlign w:val="center"/>
          </w:tcPr>
          <w:p w:rsidR="00832D71" w:rsidRDefault="00F82ED9">
            <w:pPr>
              <w:rPr>
                <w:rFonts w:ascii="宋体" w:hAnsi="宋体" w:cs="宋体"/>
                <w:szCs w:val="21"/>
              </w:rPr>
            </w:pPr>
            <w:r>
              <w:rPr>
                <w:rFonts w:ascii="宋体" w:hAnsi="宋体" w:cs="宋体" w:hint="eastAsia"/>
                <w:szCs w:val="21"/>
              </w:rPr>
              <w:t>1、根据投标人提供的采购代理工作总体方案进行评审（包括但不限于组织机构设置，服务措施，代理招标流程、服务质量保障，项目完成后的归档方案等）</w:t>
            </w:r>
          </w:p>
          <w:p w:rsidR="00832D71" w:rsidRDefault="00F82ED9">
            <w:pPr>
              <w:rPr>
                <w:rFonts w:ascii="宋体" w:hAnsi="宋体" w:cs="宋体"/>
                <w:szCs w:val="21"/>
              </w:rPr>
            </w:pPr>
            <w:r>
              <w:rPr>
                <w:rFonts w:ascii="宋体" w:hAnsi="宋体" w:cs="宋体" w:hint="eastAsia"/>
                <w:szCs w:val="21"/>
              </w:rPr>
              <w:t>（1）方案流程表达非常清晰，服务方案体现出对招标代理项目能够涉及的政策及规章非常熟悉，流程非常清晰</w:t>
            </w:r>
            <w:proofErr w:type="gramStart"/>
            <w:r>
              <w:rPr>
                <w:rFonts w:ascii="宋体" w:hAnsi="宋体" w:cs="宋体" w:hint="eastAsia"/>
                <w:szCs w:val="21"/>
              </w:rPr>
              <w:t>为优得8分</w:t>
            </w:r>
            <w:proofErr w:type="gramEnd"/>
            <w:r>
              <w:rPr>
                <w:rFonts w:ascii="宋体" w:hAnsi="宋体" w:cs="宋体" w:hint="eastAsia"/>
                <w:szCs w:val="21"/>
              </w:rPr>
              <w:t>；</w:t>
            </w:r>
          </w:p>
          <w:p w:rsidR="00832D71" w:rsidRDefault="00F82ED9">
            <w:pPr>
              <w:rPr>
                <w:rFonts w:ascii="宋体" w:hAnsi="宋体" w:cs="宋体"/>
                <w:szCs w:val="21"/>
              </w:rPr>
            </w:pPr>
            <w:r>
              <w:rPr>
                <w:rFonts w:ascii="宋体" w:hAnsi="宋体" w:cs="宋体" w:hint="eastAsia"/>
                <w:szCs w:val="21"/>
              </w:rPr>
              <w:t>（2）方案流程表达较清晰，服务方案体现出对招标代理项目能够涉及的政策及规章较熟悉，流程较清晰</w:t>
            </w:r>
            <w:proofErr w:type="gramStart"/>
            <w:r>
              <w:rPr>
                <w:rFonts w:ascii="宋体" w:hAnsi="宋体" w:cs="宋体" w:hint="eastAsia"/>
                <w:szCs w:val="21"/>
              </w:rPr>
              <w:t>为良得5分</w:t>
            </w:r>
            <w:proofErr w:type="gramEnd"/>
            <w:r>
              <w:rPr>
                <w:rFonts w:ascii="宋体" w:hAnsi="宋体" w:cs="宋体" w:hint="eastAsia"/>
                <w:szCs w:val="21"/>
              </w:rPr>
              <w:t>；</w:t>
            </w:r>
          </w:p>
          <w:p w:rsidR="00832D71" w:rsidRDefault="00F82ED9">
            <w:pPr>
              <w:rPr>
                <w:rFonts w:ascii="宋体" w:hAnsi="宋体" w:cs="宋体"/>
                <w:szCs w:val="21"/>
              </w:rPr>
            </w:pPr>
            <w:r>
              <w:rPr>
                <w:rFonts w:ascii="宋体" w:hAnsi="宋体" w:cs="宋体" w:hint="eastAsia"/>
                <w:szCs w:val="21"/>
              </w:rPr>
              <w:t>（3）方案流程表达一般，服务方案体现出对招标代理项目能够涉及的政策及规章了解程度一般，流程清晰一般的为中得2分；</w:t>
            </w:r>
          </w:p>
          <w:p w:rsidR="00832D71" w:rsidRDefault="00F82ED9">
            <w:pPr>
              <w:rPr>
                <w:rFonts w:ascii="宋体" w:hAnsi="宋体" w:cs="宋体"/>
                <w:szCs w:val="21"/>
              </w:rPr>
            </w:pPr>
            <w:r>
              <w:rPr>
                <w:rFonts w:ascii="宋体" w:hAnsi="宋体" w:cs="宋体" w:hint="eastAsia"/>
                <w:szCs w:val="21"/>
              </w:rPr>
              <w:t>（4）方案流程表达差，服务方案体现出对招标代理项目能够涉及的政策及规章了解程度差，流程清晰度差为差或未提供相关内容得0分。</w:t>
            </w:r>
          </w:p>
        </w:tc>
        <w:tc>
          <w:tcPr>
            <w:tcW w:w="2502" w:type="dxa"/>
            <w:vMerge w:val="restart"/>
            <w:vAlign w:val="center"/>
          </w:tcPr>
          <w:p w:rsidR="00832D71" w:rsidRDefault="00F82ED9">
            <w:pPr>
              <w:rPr>
                <w:rFonts w:ascii="宋体" w:hAnsi="宋体" w:cs="宋体"/>
                <w:szCs w:val="21"/>
              </w:rPr>
            </w:pPr>
            <w:r>
              <w:rPr>
                <w:rFonts w:ascii="宋体" w:hAnsi="宋体" w:cs="宋体" w:hint="eastAsia"/>
                <w:szCs w:val="21"/>
              </w:rPr>
              <w:t>根据投标人提供的服务方案进行评审。</w:t>
            </w:r>
          </w:p>
        </w:tc>
      </w:tr>
      <w:tr w:rsidR="00832D71">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8</w:t>
            </w:r>
          </w:p>
        </w:tc>
        <w:tc>
          <w:tcPr>
            <w:tcW w:w="4462" w:type="dxa"/>
            <w:vAlign w:val="center"/>
          </w:tcPr>
          <w:p w:rsidR="00832D71" w:rsidRDefault="00F82ED9">
            <w:pPr>
              <w:rPr>
                <w:rFonts w:ascii="宋体" w:hAnsi="宋体" w:cs="宋体"/>
                <w:szCs w:val="21"/>
              </w:rPr>
            </w:pPr>
            <w:r>
              <w:rPr>
                <w:rFonts w:ascii="宋体" w:hAnsi="宋体" w:cs="宋体" w:hint="eastAsia"/>
                <w:szCs w:val="21"/>
              </w:rPr>
              <w:t>2、根据投标人提供的招标项目防范风险措施、质疑投诉管理办法进行评审。</w:t>
            </w:r>
          </w:p>
          <w:p w:rsidR="00832D71" w:rsidRDefault="00F82ED9">
            <w:pPr>
              <w:rPr>
                <w:rFonts w:ascii="宋体" w:hAnsi="宋体" w:cs="宋体"/>
                <w:szCs w:val="21"/>
              </w:rPr>
            </w:pPr>
            <w:r>
              <w:rPr>
                <w:rFonts w:ascii="宋体" w:hAnsi="宋体" w:cs="宋体" w:hint="eastAsia"/>
                <w:szCs w:val="21"/>
              </w:rPr>
              <w:t>（1）措施和管理办法完整全面、内容详细、完全符合相关法律法规要求，符合项目实际情况且表述</w:t>
            </w:r>
            <w:proofErr w:type="gramStart"/>
            <w:r>
              <w:rPr>
                <w:rFonts w:ascii="宋体" w:hAnsi="宋体" w:cs="宋体" w:hint="eastAsia"/>
                <w:szCs w:val="21"/>
              </w:rPr>
              <w:t>清晰有</w:t>
            </w:r>
            <w:proofErr w:type="gramEnd"/>
            <w:r>
              <w:rPr>
                <w:rFonts w:ascii="宋体" w:hAnsi="宋体" w:cs="宋体" w:hint="eastAsia"/>
                <w:szCs w:val="21"/>
              </w:rPr>
              <w:t>逻辑性的为优，得8分；</w:t>
            </w:r>
          </w:p>
          <w:p w:rsidR="00832D71" w:rsidRDefault="00F82ED9">
            <w:pPr>
              <w:rPr>
                <w:rFonts w:ascii="宋体" w:hAnsi="宋体" w:cs="宋体"/>
                <w:szCs w:val="21"/>
              </w:rPr>
            </w:pPr>
            <w:r>
              <w:rPr>
                <w:rFonts w:ascii="宋体" w:hAnsi="宋体" w:cs="宋体" w:hint="eastAsia"/>
                <w:szCs w:val="21"/>
              </w:rPr>
              <w:t>（2）措施和管理办法较为完整全面、内容较详细、较符合相关法律法规要求，符合项目实际情况且表述</w:t>
            </w:r>
            <w:proofErr w:type="gramStart"/>
            <w:r>
              <w:rPr>
                <w:rFonts w:ascii="宋体" w:hAnsi="宋体" w:cs="宋体" w:hint="eastAsia"/>
                <w:szCs w:val="21"/>
              </w:rPr>
              <w:t>清晰有</w:t>
            </w:r>
            <w:proofErr w:type="gramEnd"/>
            <w:r>
              <w:rPr>
                <w:rFonts w:ascii="宋体" w:hAnsi="宋体" w:cs="宋体" w:hint="eastAsia"/>
                <w:szCs w:val="21"/>
              </w:rPr>
              <w:t>逻辑性，但稍有不足的为良，得5分；</w:t>
            </w:r>
          </w:p>
          <w:p w:rsidR="00832D71" w:rsidRDefault="00F82ED9">
            <w:pPr>
              <w:rPr>
                <w:rFonts w:ascii="宋体" w:hAnsi="宋体" w:cs="宋体"/>
                <w:szCs w:val="21"/>
              </w:rPr>
            </w:pPr>
            <w:r>
              <w:rPr>
                <w:rFonts w:ascii="宋体" w:hAnsi="宋体" w:cs="宋体" w:hint="eastAsia"/>
                <w:szCs w:val="21"/>
              </w:rPr>
              <w:lastRenderedPageBreak/>
              <w:t>（3）措施和管理办法内容基本满足要求，有针对性但逻辑性和表述有欠缺的为中，得2分；</w:t>
            </w:r>
          </w:p>
          <w:p w:rsidR="00832D71" w:rsidRDefault="00F82ED9">
            <w:pPr>
              <w:rPr>
                <w:rFonts w:ascii="宋体" w:hAnsi="宋体" w:cs="宋体"/>
                <w:szCs w:val="21"/>
              </w:rPr>
            </w:pPr>
            <w:r>
              <w:rPr>
                <w:rFonts w:ascii="宋体" w:hAnsi="宋体" w:cs="宋体" w:hint="eastAsia"/>
                <w:szCs w:val="21"/>
              </w:rPr>
              <w:t>（4）措施和管理办法内容欠缺，存在不符合项目实际情况或表述模糊无逻辑性的为差或未提供相关内容得0分。</w:t>
            </w:r>
          </w:p>
        </w:tc>
        <w:tc>
          <w:tcPr>
            <w:tcW w:w="2502" w:type="dxa"/>
            <w:vMerge/>
            <w:vAlign w:val="center"/>
          </w:tcPr>
          <w:p w:rsidR="00832D71" w:rsidRDefault="00832D71">
            <w:pPr>
              <w:rPr>
                <w:rFonts w:ascii="宋体" w:hAnsi="宋体" w:cs="宋体"/>
                <w:szCs w:val="21"/>
              </w:rPr>
            </w:pPr>
          </w:p>
        </w:tc>
      </w:tr>
      <w:tr w:rsidR="00832D71">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8</w:t>
            </w:r>
          </w:p>
        </w:tc>
        <w:tc>
          <w:tcPr>
            <w:tcW w:w="4462" w:type="dxa"/>
            <w:vAlign w:val="center"/>
          </w:tcPr>
          <w:p w:rsidR="00832D71" w:rsidRDefault="00F82ED9">
            <w:pPr>
              <w:rPr>
                <w:rFonts w:ascii="宋体" w:hAnsi="宋体" w:cs="宋体"/>
                <w:szCs w:val="21"/>
              </w:rPr>
            </w:pPr>
            <w:r>
              <w:rPr>
                <w:rFonts w:ascii="宋体" w:hAnsi="宋体" w:cs="宋体" w:hint="eastAsia"/>
                <w:szCs w:val="21"/>
              </w:rPr>
              <w:t>3、根据投标人提供的项目执行、管理规章、工作制度明细进行评审（包括但不限于投标人提供的项目执行方案是否合</w:t>
            </w:r>
            <w:proofErr w:type="gramStart"/>
            <w:r>
              <w:rPr>
                <w:rFonts w:ascii="宋体" w:hAnsi="宋体" w:cs="宋体" w:hint="eastAsia"/>
                <w:szCs w:val="21"/>
              </w:rPr>
              <w:t>规</w:t>
            </w:r>
            <w:proofErr w:type="gramEnd"/>
            <w:r>
              <w:rPr>
                <w:rFonts w:ascii="宋体" w:hAnsi="宋体" w:cs="宋体" w:hint="eastAsia"/>
                <w:szCs w:val="21"/>
              </w:rPr>
              <w:t>、完整，内控及其他日常管理制度执行是否到位、质疑投诉处理分析、与采购人交流配合、投标人是否有完备的内部管理制度、岗位分离及制衡等内控管理制度、保密制度及法</w:t>
            </w:r>
            <w:proofErr w:type="gramStart"/>
            <w:r>
              <w:rPr>
                <w:rFonts w:ascii="宋体" w:hAnsi="宋体" w:cs="宋体" w:hint="eastAsia"/>
                <w:szCs w:val="21"/>
              </w:rPr>
              <w:t>务</w:t>
            </w:r>
            <w:proofErr w:type="gramEnd"/>
            <w:r>
              <w:rPr>
                <w:rFonts w:ascii="宋体" w:hAnsi="宋体" w:cs="宋体" w:hint="eastAsia"/>
                <w:szCs w:val="21"/>
              </w:rPr>
              <w:t>、财务等其他日常管理制度）</w:t>
            </w:r>
          </w:p>
          <w:p w:rsidR="00832D71" w:rsidRDefault="00F82ED9">
            <w:pPr>
              <w:rPr>
                <w:rFonts w:ascii="宋体" w:hAnsi="宋体" w:cs="宋体"/>
                <w:szCs w:val="21"/>
              </w:rPr>
            </w:pPr>
            <w:r>
              <w:rPr>
                <w:rFonts w:ascii="宋体" w:hAnsi="宋体" w:cs="宋体" w:hint="eastAsia"/>
                <w:szCs w:val="21"/>
              </w:rPr>
              <w:t>（1）执行方案合</w:t>
            </w:r>
            <w:proofErr w:type="gramStart"/>
            <w:r>
              <w:rPr>
                <w:rFonts w:ascii="宋体" w:hAnsi="宋体" w:cs="宋体" w:hint="eastAsia"/>
                <w:szCs w:val="21"/>
              </w:rPr>
              <w:t>规</w:t>
            </w:r>
            <w:proofErr w:type="gramEnd"/>
            <w:r>
              <w:rPr>
                <w:rFonts w:ascii="宋体" w:hAnsi="宋体" w:cs="宋体" w:hint="eastAsia"/>
                <w:szCs w:val="21"/>
              </w:rPr>
              <w:t>、完整，内控及其他日常管理制度执行到位，质疑投诉处理分析及时合理，与采购人交流配合度高的</w:t>
            </w:r>
            <w:proofErr w:type="gramStart"/>
            <w:r>
              <w:rPr>
                <w:rFonts w:ascii="宋体" w:hAnsi="宋体" w:cs="宋体" w:hint="eastAsia"/>
                <w:szCs w:val="21"/>
              </w:rPr>
              <w:t>为优得8分</w:t>
            </w:r>
            <w:proofErr w:type="gramEnd"/>
            <w:r>
              <w:rPr>
                <w:rFonts w:ascii="宋体" w:hAnsi="宋体" w:cs="宋体" w:hint="eastAsia"/>
                <w:szCs w:val="21"/>
              </w:rPr>
              <w:t>；</w:t>
            </w:r>
          </w:p>
          <w:p w:rsidR="00832D71" w:rsidRDefault="00F82ED9">
            <w:pPr>
              <w:rPr>
                <w:rFonts w:ascii="宋体" w:hAnsi="宋体" w:cs="宋体"/>
                <w:szCs w:val="21"/>
              </w:rPr>
            </w:pPr>
            <w:r>
              <w:rPr>
                <w:rFonts w:ascii="宋体" w:hAnsi="宋体" w:cs="宋体" w:hint="eastAsia"/>
                <w:szCs w:val="21"/>
              </w:rPr>
              <w:t>（2）执行方案较合</w:t>
            </w:r>
            <w:proofErr w:type="gramStart"/>
            <w:r>
              <w:rPr>
                <w:rFonts w:ascii="宋体" w:hAnsi="宋体" w:cs="宋体" w:hint="eastAsia"/>
                <w:szCs w:val="21"/>
              </w:rPr>
              <w:t>规</w:t>
            </w:r>
            <w:proofErr w:type="gramEnd"/>
            <w:r>
              <w:rPr>
                <w:rFonts w:ascii="宋体" w:hAnsi="宋体" w:cs="宋体" w:hint="eastAsia"/>
                <w:szCs w:val="21"/>
              </w:rPr>
              <w:t>、完整，内控及其他日常管理制度执行较到位，质疑投诉处理分析较及时合理，与采购人交流配合度较高的为良，得5分；</w:t>
            </w:r>
          </w:p>
          <w:p w:rsidR="00832D71" w:rsidRDefault="00F82ED9">
            <w:pPr>
              <w:rPr>
                <w:rFonts w:ascii="宋体" w:hAnsi="宋体" w:cs="宋体"/>
                <w:szCs w:val="21"/>
              </w:rPr>
            </w:pPr>
            <w:r>
              <w:rPr>
                <w:rFonts w:ascii="宋体" w:hAnsi="宋体" w:cs="宋体" w:hint="eastAsia"/>
                <w:szCs w:val="21"/>
              </w:rPr>
              <w:t>（3）执行方案一般合</w:t>
            </w:r>
            <w:proofErr w:type="gramStart"/>
            <w:r>
              <w:rPr>
                <w:rFonts w:ascii="宋体" w:hAnsi="宋体" w:cs="宋体" w:hint="eastAsia"/>
                <w:szCs w:val="21"/>
              </w:rPr>
              <w:t>规</w:t>
            </w:r>
            <w:proofErr w:type="gramEnd"/>
            <w:r>
              <w:rPr>
                <w:rFonts w:ascii="宋体" w:hAnsi="宋体" w:cs="宋体" w:hint="eastAsia"/>
                <w:szCs w:val="21"/>
              </w:rPr>
              <w:t>、完整，内控及其他日常管理制度执行一般到位，质疑投诉处理分析基本合理，与采购人交流配合度一般的为中，得2分；</w:t>
            </w:r>
          </w:p>
          <w:p w:rsidR="00832D71" w:rsidRDefault="00F82ED9">
            <w:pPr>
              <w:rPr>
                <w:rFonts w:ascii="宋体" w:hAnsi="宋体" w:cs="宋体"/>
                <w:szCs w:val="21"/>
              </w:rPr>
            </w:pPr>
            <w:r>
              <w:rPr>
                <w:rFonts w:ascii="宋体" w:hAnsi="宋体" w:cs="宋体" w:hint="eastAsia"/>
                <w:szCs w:val="21"/>
              </w:rPr>
              <w:t>（4）执行方案欠缺，内控及其他日常管理制度执行不到位，质疑投诉处理分析基本不合理，与采购人缺乏交流配合的为差或未提供相关内容得0分。</w:t>
            </w:r>
          </w:p>
        </w:tc>
        <w:tc>
          <w:tcPr>
            <w:tcW w:w="2502" w:type="dxa"/>
            <w:vMerge/>
            <w:vAlign w:val="center"/>
          </w:tcPr>
          <w:p w:rsidR="00832D71" w:rsidRDefault="00832D71">
            <w:pPr>
              <w:rPr>
                <w:rFonts w:ascii="宋体" w:hAnsi="宋体" w:cs="宋体"/>
                <w:szCs w:val="21"/>
              </w:rPr>
            </w:pPr>
          </w:p>
        </w:tc>
      </w:tr>
      <w:tr w:rsidR="00832D71">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8</w:t>
            </w:r>
          </w:p>
        </w:tc>
        <w:tc>
          <w:tcPr>
            <w:tcW w:w="4462" w:type="dxa"/>
            <w:vAlign w:val="center"/>
          </w:tcPr>
          <w:p w:rsidR="00832D71" w:rsidRDefault="00F82ED9">
            <w:pPr>
              <w:rPr>
                <w:rFonts w:ascii="宋体" w:hAnsi="宋体" w:cs="宋体"/>
                <w:szCs w:val="21"/>
              </w:rPr>
            </w:pPr>
            <w:r>
              <w:rPr>
                <w:rFonts w:ascii="宋体" w:hAnsi="宋体" w:cs="宋体" w:hint="eastAsia"/>
                <w:szCs w:val="21"/>
              </w:rPr>
              <w:t>4、根据投标人提供的服务团队安排、人员培训及进度计划方案情况进行评审（包括但不限于投标人提供的人员是否专业、人员培训情况、项目进度计划方案安排是否全面、推进是否有力等方面）</w:t>
            </w:r>
          </w:p>
          <w:p w:rsidR="00832D71" w:rsidRDefault="00F82ED9">
            <w:pPr>
              <w:rPr>
                <w:rFonts w:ascii="宋体" w:hAnsi="宋体" w:cs="宋体"/>
                <w:szCs w:val="21"/>
              </w:rPr>
            </w:pPr>
            <w:r>
              <w:rPr>
                <w:rFonts w:ascii="宋体" w:hAnsi="宋体" w:cs="宋体" w:hint="eastAsia"/>
                <w:szCs w:val="21"/>
              </w:rPr>
              <w:t>（1）服务团队人员安排及进度计划完整全面、内容详细，培训时间安排合理、培训内容全面，符合项目实际情况且表述</w:t>
            </w:r>
            <w:proofErr w:type="gramStart"/>
            <w:r>
              <w:rPr>
                <w:rFonts w:ascii="宋体" w:hAnsi="宋体" w:cs="宋体" w:hint="eastAsia"/>
                <w:szCs w:val="21"/>
              </w:rPr>
              <w:t>清晰有</w:t>
            </w:r>
            <w:proofErr w:type="gramEnd"/>
            <w:r>
              <w:rPr>
                <w:rFonts w:ascii="宋体" w:hAnsi="宋体" w:cs="宋体" w:hint="eastAsia"/>
                <w:szCs w:val="21"/>
              </w:rPr>
              <w:t>逻辑性的为优，得8分；</w:t>
            </w:r>
          </w:p>
          <w:p w:rsidR="00832D71" w:rsidRDefault="00F82ED9">
            <w:pPr>
              <w:rPr>
                <w:rFonts w:ascii="宋体" w:hAnsi="宋体" w:cs="宋体"/>
                <w:szCs w:val="21"/>
              </w:rPr>
            </w:pPr>
            <w:r>
              <w:rPr>
                <w:rFonts w:ascii="宋体" w:hAnsi="宋体" w:cs="宋体" w:hint="eastAsia"/>
                <w:szCs w:val="21"/>
              </w:rPr>
              <w:t>（2）服务团队人员安排及进度计划较为完整全面、内容较详细，培训时间安排较合理、培训内容较全面，符合项目实际情况且表述</w:t>
            </w:r>
            <w:proofErr w:type="gramStart"/>
            <w:r>
              <w:rPr>
                <w:rFonts w:ascii="宋体" w:hAnsi="宋体" w:cs="宋体" w:hint="eastAsia"/>
                <w:szCs w:val="21"/>
              </w:rPr>
              <w:t>清晰有</w:t>
            </w:r>
            <w:proofErr w:type="gramEnd"/>
            <w:r>
              <w:rPr>
                <w:rFonts w:ascii="宋体" w:hAnsi="宋体" w:cs="宋体" w:hint="eastAsia"/>
                <w:szCs w:val="21"/>
              </w:rPr>
              <w:t>逻辑性，但稍有不足的为良，得5分；</w:t>
            </w:r>
          </w:p>
          <w:p w:rsidR="00832D71" w:rsidRDefault="00F82ED9">
            <w:pPr>
              <w:rPr>
                <w:rFonts w:ascii="宋体" w:hAnsi="宋体" w:cs="宋体"/>
                <w:szCs w:val="21"/>
              </w:rPr>
            </w:pPr>
            <w:r>
              <w:rPr>
                <w:rFonts w:ascii="宋体" w:hAnsi="宋体" w:cs="宋体" w:hint="eastAsia"/>
                <w:szCs w:val="21"/>
              </w:rPr>
              <w:t>（3）服务团队人员安排及进度计划、培训内容基本满足要求，有针对性但逻辑性和表述有欠缺的为中，得2分；</w:t>
            </w:r>
          </w:p>
          <w:p w:rsidR="00832D71" w:rsidRDefault="00F82ED9">
            <w:pPr>
              <w:rPr>
                <w:rFonts w:ascii="宋体" w:hAnsi="宋体" w:cs="宋体"/>
                <w:szCs w:val="21"/>
              </w:rPr>
            </w:pPr>
            <w:r>
              <w:rPr>
                <w:rFonts w:ascii="宋体" w:hAnsi="宋体" w:cs="宋体" w:hint="eastAsia"/>
                <w:szCs w:val="21"/>
              </w:rPr>
              <w:lastRenderedPageBreak/>
              <w:t>（4）服务团队人员安排及进度计划、培训</w:t>
            </w:r>
            <w:proofErr w:type="gramStart"/>
            <w:r>
              <w:rPr>
                <w:rFonts w:ascii="宋体" w:hAnsi="宋体" w:cs="宋体" w:hint="eastAsia"/>
                <w:szCs w:val="21"/>
              </w:rPr>
              <w:t>内容内容</w:t>
            </w:r>
            <w:proofErr w:type="gramEnd"/>
            <w:r>
              <w:rPr>
                <w:rFonts w:ascii="宋体" w:hAnsi="宋体" w:cs="宋体" w:hint="eastAsia"/>
                <w:szCs w:val="21"/>
              </w:rPr>
              <w:t>欠缺，存在不符合项目实际情况或表述模糊无逻辑性的为差或未提供相关内容得0分。</w:t>
            </w:r>
          </w:p>
        </w:tc>
        <w:tc>
          <w:tcPr>
            <w:tcW w:w="2502" w:type="dxa"/>
            <w:vMerge/>
            <w:vAlign w:val="center"/>
          </w:tcPr>
          <w:p w:rsidR="00832D71" w:rsidRDefault="00832D71">
            <w:pPr>
              <w:rPr>
                <w:rFonts w:ascii="宋体" w:hAnsi="宋体" w:cs="宋体"/>
                <w:szCs w:val="21"/>
              </w:rPr>
            </w:pPr>
          </w:p>
        </w:tc>
      </w:tr>
      <w:tr w:rsidR="00832D71">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8</w:t>
            </w:r>
          </w:p>
        </w:tc>
        <w:tc>
          <w:tcPr>
            <w:tcW w:w="4462" w:type="dxa"/>
            <w:vAlign w:val="center"/>
          </w:tcPr>
          <w:p w:rsidR="00832D71" w:rsidRDefault="00F82ED9">
            <w:pPr>
              <w:rPr>
                <w:rFonts w:ascii="宋体" w:hAnsi="宋体" w:cs="宋体"/>
                <w:szCs w:val="21"/>
              </w:rPr>
            </w:pPr>
            <w:r>
              <w:rPr>
                <w:rFonts w:ascii="宋体" w:hAnsi="宋体" w:cs="宋体" w:hint="eastAsia"/>
                <w:szCs w:val="21"/>
              </w:rPr>
              <w:t>5、投标人是否针对不同类别的采购项目特定制定不同的招标方案，方案能否体现出项目的独特性，根据投标人提供的不同类别项目招标实施方案进行评审。（类别可包含但不限于设备材料采购类、房屋市政建筑类、咨询服务类等）</w:t>
            </w:r>
          </w:p>
          <w:p w:rsidR="00832D71" w:rsidRDefault="00F82ED9">
            <w:pPr>
              <w:rPr>
                <w:rFonts w:ascii="宋体" w:hAnsi="宋体" w:cs="宋体"/>
                <w:szCs w:val="21"/>
              </w:rPr>
            </w:pPr>
            <w:r>
              <w:rPr>
                <w:rFonts w:ascii="宋体" w:hAnsi="宋体" w:cs="宋体" w:hint="eastAsia"/>
                <w:szCs w:val="21"/>
              </w:rPr>
              <w:t>（1）方案包含采购项目类别全面、内容完整、对不同类别项目的特殊性或特点有专门的针对性的建议或实施方案，符合实际情况且表述</w:t>
            </w:r>
            <w:proofErr w:type="gramStart"/>
            <w:r>
              <w:rPr>
                <w:rFonts w:ascii="宋体" w:hAnsi="宋体" w:cs="宋体" w:hint="eastAsia"/>
                <w:szCs w:val="21"/>
              </w:rPr>
              <w:t>清晰有</w:t>
            </w:r>
            <w:proofErr w:type="gramEnd"/>
            <w:r>
              <w:rPr>
                <w:rFonts w:ascii="宋体" w:hAnsi="宋体" w:cs="宋体" w:hint="eastAsia"/>
                <w:szCs w:val="21"/>
              </w:rPr>
              <w:t>逻辑性的</w:t>
            </w:r>
            <w:proofErr w:type="gramStart"/>
            <w:r>
              <w:rPr>
                <w:rFonts w:ascii="宋体" w:hAnsi="宋体" w:cs="宋体" w:hint="eastAsia"/>
                <w:szCs w:val="21"/>
              </w:rPr>
              <w:t>为优得8分</w:t>
            </w:r>
            <w:proofErr w:type="gramEnd"/>
            <w:r>
              <w:rPr>
                <w:rFonts w:ascii="宋体" w:hAnsi="宋体" w:cs="宋体" w:hint="eastAsia"/>
                <w:szCs w:val="21"/>
              </w:rPr>
              <w:t>；</w:t>
            </w:r>
          </w:p>
          <w:p w:rsidR="00832D71" w:rsidRDefault="00F82ED9">
            <w:pPr>
              <w:rPr>
                <w:rFonts w:ascii="宋体" w:hAnsi="宋体" w:cs="宋体"/>
                <w:szCs w:val="21"/>
              </w:rPr>
            </w:pPr>
            <w:r>
              <w:rPr>
                <w:rFonts w:ascii="宋体" w:hAnsi="宋体" w:cs="宋体" w:hint="eastAsia"/>
                <w:szCs w:val="21"/>
              </w:rPr>
              <w:t>（2）方案包含采购项目类别较全面、内容较完整、对不同类别项目的特殊性或特点提供建议或实施方案，符合实际情况且表述</w:t>
            </w:r>
            <w:proofErr w:type="gramStart"/>
            <w:r>
              <w:rPr>
                <w:rFonts w:ascii="宋体" w:hAnsi="宋体" w:cs="宋体" w:hint="eastAsia"/>
                <w:szCs w:val="21"/>
              </w:rPr>
              <w:t>清晰有</w:t>
            </w:r>
            <w:proofErr w:type="gramEnd"/>
            <w:r>
              <w:rPr>
                <w:rFonts w:ascii="宋体" w:hAnsi="宋体" w:cs="宋体" w:hint="eastAsia"/>
                <w:szCs w:val="21"/>
              </w:rPr>
              <w:t>逻辑性，但稍有不足的</w:t>
            </w:r>
            <w:proofErr w:type="gramStart"/>
            <w:r>
              <w:rPr>
                <w:rFonts w:ascii="宋体" w:hAnsi="宋体" w:cs="宋体" w:hint="eastAsia"/>
                <w:szCs w:val="21"/>
              </w:rPr>
              <w:t>为良得5分</w:t>
            </w:r>
            <w:proofErr w:type="gramEnd"/>
            <w:r>
              <w:rPr>
                <w:rFonts w:ascii="宋体" w:hAnsi="宋体" w:cs="宋体" w:hint="eastAsia"/>
                <w:szCs w:val="21"/>
              </w:rPr>
              <w:t>；</w:t>
            </w:r>
          </w:p>
          <w:p w:rsidR="00832D71" w:rsidRDefault="00F82ED9">
            <w:pPr>
              <w:rPr>
                <w:rFonts w:ascii="宋体" w:hAnsi="宋体" w:cs="宋体"/>
                <w:szCs w:val="21"/>
              </w:rPr>
            </w:pPr>
            <w:r>
              <w:rPr>
                <w:rFonts w:ascii="宋体" w:hAnsi="宋体" w:cs="宋体" w:hint="eastAsia"/>
                <w:szCs w:val="21"/>
              </w:rPr>
              <w:t>（3）方案包含采购项目类别不全面、内容基本满足要求、对不同类别项目的特殊性或特点提出得建议或实施方案内容有针对性但逻辑性和表述有欠缺的为中得2分；</w:t>
            </w:r>
          </w:p>
          <w:p w:rsidR="00832D71" w:rsidRDefault="00F82ED9">
            <w:pPr>
              <w:rPr>
                <w:rFonts w:ascii="宋体" w:hAnsi="宋体" w:cs="宋体"/>
                <w:szCs w:val="21"/>
              </w:rPr>
            </w:pPr>
            <w:r>
              <w:rPr>
                <w:rFonts w:ascii="宋体" w:hAnsi="宋体" w:cs="宋体" w:hint="eastAsia"/>
                <w:szCs w:val="21"/>
              </w:rPr>
              <w:t>（4）方案包含采购项目类别单一、建议及实施方案内容欠缺，存在不符合项目实际情况或表述模糊无逻辑性的为差或未提供相关内容得0分。</w:t>
            </w:r>
          </w:p>
        </w:tc>
        <w:tc>
          <w:tcPr>
            <w:tcW w:w="2502" w:type="dxa"/>
            <w:vMerge/>
            <w:vAlign w:val="center"/>
          </w:tcPr>
          <w:p w:rsidR="00832D71" w:rsidRDefault="00832D71">
            <w:pPr>
              <w:rPr>
                <w:rFonts w:ascii="宋体" w:hAnsi="宋体" w:cs="宋体"/>
                <w:szCs w:val="21"/>
              </w:rPr>
            </w:pPr>
          </w:p>
        </w:tc>
      </w:tr>
      <w:tr w:rsidR="00832D71">
        <w:trPr>
          <w:trHeight w:val="90"/>
        </w:trPr>
        <w:tc>
          <w:tcPr>
            <w:tcW w:w="835" w:type="dxa"/>
            <w:vMerge w:val="restart"/>
            <w:vAlign w:val="center"/>
          </w:tcPr>
          <w:p w:rsidR="00832D71" w:rsidRDefault="00F82ED9">
            <w:pPr>
              <w:ind w:firstLine="28"/>
              <w:jc w:val="center"/>
              <w:rPr>
                <w:rFonts w:ascii="宋体" w:hAnsi="宋体" w:cs="宋体"/>
                <w:szCs w:val="21"/>
              </w:rPr>
            </w:pPr>
            <w:r>
              <w:rPr>
                <w:rFonts w:ascii="宋体" w:hAnsi="宋体" w:cs="宋体" w:hint="eastAsia"/>
                <w:szCs w:val="21"/>
              </w:rPr>
              <w:t>2</w:t>
            </w:r>
          </w:p>
        </w:tc>
        <w:tc>
          <w:tcPr>
            <w:tcW w:w="1004" w:type="dxa"/>
            <w:vMerge w:val="restart"/>
            <w:vAlign w:val="center"/>
          </w:tcPr>
          <w:p w:rsidR="00832D71" w:rsidRDefault="00F82ED9">
            <w:pPr>
              <w:ind w:firstLine="28"/>
              <w:jc w:val="center"/>
              <w:rPr>
                <w:rFonts w:ascii="宋体" w:hAnsi="宋体" w:cs="宋体"/>
                <w:szCs w:val="21"/>
              </w:rPr>
            </w:pPr>
            <w:r>
              <w:rPr>
                <w:rFonts w:ascii="宋体" w:hAnsi="宋体" w:cs="宋体" w:hint="eastAsia"/>
                <w:szCs w:val="21"/>
              </w:rPr>
              <w:t>商务部分</w:t>
            </w:r>
          </w:p>
          <w:p w:rsidR="00832D71" w:rsidRDefault="00F82ED9">
            <w:pPr>
              <w:ind w:firstLine="28"/>
              <w:jc w:val="center"/>
              <w:rPr>
                <w:rFonts w:ascii="宋体" w:hAnsi="宋体" w:cs="宋体"/>
                <w:szCs w:val="21"/>
              </w:rPr>
            </w:pPr>
            <w:r>
              <w:rPr>
                <w:rFonts w:ascii="宋体" w:hAnsi="宋体" w:cs="宋体" w:hint="eastAsia"/>
                <w:szCs w:val="21"/>
              </w:rPr>
              <w:t>（60%）</w:t>
            </w: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13</w:t>
            </w:r>
          </w:p>
        </w:tc>
        <w:tc>
          <w:tcPr>
            <w:tcW w:w="4462" w:type="dxa"/>
            <w:vAlign w:val="center"/>
          </w:tcPr>
          <w:p w:rsidR="00832D71" w:rsidRDefault="00F82ED9">
            <w:pPr>
              <w:rPr>
                <w:rFonts w:ascii="宋体" w:hAnsi="宋体" w:cs="宋体"/>
                <w:szCs w:val="21"/>
              </w:rPr>
            </w:pPr>
            <w:r>
              <w:rPr>
                <w:rFonts w:ascii="宋体" w:hAnsi="宋体" w:cs="宋体" w:hint="eastAsia"/>
                <w:szCs w:val="21"/>
              </w:rPr>
              <w:t>1、投标人在大足区有固定的办公场所得2分。</w:t>
            </w:r>
          </w:p>
          <w:p w:rsidR="00832D71" w:rsidRDefault="00F82ED9">
            <w:pPr>
              <w:rPr>
                <w:rFonts w:ascii="宋体" w:hAnsi="宋体" w:cs="宋体"/>
                <w:szCs w:val="21"/>
              </w:rPr>
            </w:pPr>
            <w:r>
              <w:rPr>
                <w:rFonts w:ascii="宋体" w:hAnsi="宋体" w:cs="宋体" w:hint="eastAsia"/>
                <w:szCs w:val="21"/>
              </w:rPr>
              <w:t>2、大足区固定的办公场所中具备独立的接</w:t>
            </w:r>
            <w:proofErr w:type="gramStart"/>
            <w:r>
              <w:rPr>
                <w:rFonts w:ascii="宋体" w:hAnsi="宋体" w:cs="宋体" w:hint="eastAsia"/>
                <w:szCs w:val="21"/>
              </w:rPr>
              <w:t>标候标大厅</w:t>
            </w:r>
            <w:proofErr w:type="gramEnd"/>
            <w:r>
              <w:rPr>
                <w:rFonts w:ascii="宋体" w:hAnsi="宋体" w:cs="宋体" w:hint="eastAsia"/>
                <w:szCs w:val="21"/>
              </w:rPr>
              <w:t>、开标室、评标室，且具有电子录音录像监控设备的得3分。</w:t>
            </w:r>
          </w:p>
          <w:p w:rsidR="00832D71" w:rsidRDefault="00F82ED9">
            <w:pPr>
              <w:rPr>
                <w:rFonts w:ascii="宋体" w:hAnsi="宋体" w:cs="宋体"/>
                <w:szCs w:val="21"/>
              </w:rPr>
            </w:pPr>
            <w:r>
              <w:rPr>
                <w:rFonts w:ascii="宋体" w:hAnsi="宋体" w:cs="宋体" w:hint="eastAsia"/>
                <w:szCs w:val="21"/>
              </w:rPr>
              <w:t>3、根据投标人提供的办公场所、开标室、评标</w:t>
            </w:r>
            <w:proofErr w:type="gramStart"/>
            <w:r>
              <w:rPr>
                <w:rFonts w:ascii="宋体" w:hAnsi="宋体" w:cs="宋体" w:hint="eastAsia"/>
                <w:szCs w:val="21"/>
              </w:rPr>
              <w:t>室情况</w:t>
            </w:r>
            <w:proofErr w:type="gramEnd"/>
            <w:r>
              <w:rPr>
                <w:rFonts w:ascii="宋体" w:hAnsi="宋体" w:cs="宋体" w:hint="eastAsia"/>
                <w:szCs w:val="21"/>
              </w:rPr>
              <w:t>证明材料进行评审。办公环境优越、功能设备齐全得5分；办公室环境较好，功能设备较为齐全得2分；环境功能勉强满足要求得1分；否则不得分。本项最多得5分。</w:t>
            </w:r>
          </w:p>
          <w:p w:rsidR="00832D71" w:rsidRDefault="00F82ED9">
            <w:pPr>
              <w:rPr>
                <w:rFonts w:ascii="宋体" w:hAnsi="宋体" w:cs="宋体"/>
                <w:szCs w:val="21"/>
              </w:rPr>
            </w:pPr>
            <w:r>
              <w:rPr>
                <w:rFonts w:ascii="宋体" w:hAnsi="宋体" w:cs="宋体" w:hint="eastAsia"/>
                <w:szCs w:val="21"/>
              </w:rPr>
              <w:t>4、投标人具有独立档案室（提供目前档案存储情况及现场照片）的得3分，否则不得分。</w:t>
            </w:r>
          </w:p>
        </w:tc>
        <w:tc>
          <w:tcPr>
            <w:tcW w:w="2502" w:type="dxa"/>
            <w:vAlign w:val="center"/>
          </w:tcPr>
          <w:p w:rsidR="00832D71" w:rsidRDefault="00F82ED9">
            <w:pPr>
              <w:rPr>
                <w:rFonts w:ascii="宋体" w:hAnsi="宋体" w:cs="宋体"/>
                <w:szCs w:val="21"/>
              </w:rPr>
            </w:pPr>
            <w:r>
              <w:rPr>
                <w:rFonts w:ascii="宋体" w:hAnsi="宋体" w:cs="宋体" w:hint="eastAsia"/>
                <w:szCs w:val="21"/>
              </w:rPr>
              <w:t>1、提供办公场所实况照片（能客观、全面的展示办公室场地情况）、房屋产权证书复印件或房屋租赁合同复印件并加盖投标人公章。</w:t>
            </w:r>
          </w:p>
          <w:p w:rsidR="00832D71" w:rsidRDefault="00F82ED9">
            <w:pPr>
              <w:rPr>
                <w:rFonts w:ascii="宋体" w:hAnsi="宋体" w:cs="宋体"/>
                <w:szCs w:val="21"/>
              </w:rPr>
            </w:pPr>
            <w:r>
              <w:rPr>
                <w:rFonts w:ascii="宋体" w:hAnsi="宋体" w:cs="宋体" w:hint="eastAsia"/>
                <w:szCs w:val="21"/>
              </w:rPr>
              <w:t>2、提供相应场地实况照片（能客观、全面的展示接</w:t>
            </w:r>
            <w:proofErr w:type="gramStart"/>
            <w:r>
              <w:rPr>
                <w:rFonts w:ascii="宋体" w:hAnsi="宋体" w:cs="宋体" w:hint="eastAsia"/>
                <w:szCs w:val="21"/>
              </w:rPr>
              <w:t>标候标大厅</w:t>
            </w:r>
            <w:proofErr w:type="gramEnd"/>
            <w:r>
              <w:rPr>
                <w:rFonts w:ascii="宋体" w:hAnsi="宋体" w:cs="宋体" w:hint="eastAsia"/>
                <w:szCs w:val="21"/>
              </w:rPr>
              <w:t>、开标室、评标室、电子监督室等场地情况），并加盖投标人公章。</w:t>
            </w:r>
          </w:p>
          <w:p w:rsidR="00832D71" w:rsidRDefault="00F82ED9">
            <w:pPr>
              <w:rPr>
                <w:rFonts w:ascii="宋体" w:hAnsi="宋体" w:cs="宋体"/>
                <w:szCs w:val="21"/>
              </w:rPr>
            </w:pPr>
            <w:r>
              <w:rPr>
                <w:rFonts w:ascii="宋体" w:hAnsi="宋体" w:cs="宋体" w:hint="eastAsia"/>
                <w:szCs w:val="21"/>
              </w:rPr>
              <w:t>3、根据第1条和第2条提供证明材料评审。</w:t>
            </w:r>
          </w:p>
          <w:p w:rsidR="00832D71" w:rsidRDefault="00F82ED9">
            <w:pPr>
              <w:rPr>
                <w:rFonts w:ascii="宋体" w:hAnsi="宋体" w:cs="宋体"/>
                <w:szCs w:val="21"/>
              </w:rPr>
            </w:pPr>
            <w:r>
              <w:rPr>
                <w:rFonts w:ascii="宋体" w:hAnsi="宋体" w:cs="宋体" w:hint="eastAsia"/>
                <w:szCs w:val="21"/>
              </w:rPr>
              <w:t>4、提供目前档案存储情况及现场照片并加盖投标人公章。</w:t>
            </w:r>
          </w:p>
        </w:tc>
      </w:tr>
      <w:tr w:rsidR="00832D71">
        <w:trPr>
          <w:trHeight w:val="1834"/>
        </w:trPr>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13</w:t>
            </w:r>
          </w:p>
        </w:tc>
        <w:tc>
          <w:tcPr>
            <w:tcW w:w="4462" w:type="dxa"/>
            <w:vAlign w:val="center"/>
          </w:tcPr>
          <w:p w:rsidR="00832D71" w:rsidRDefault="00F82ED9">
            <w:pPr>
              <w:rPr>
                <w:rFonts w:ascii="宋体" w:hAnsi="宋体" w:cs="宋体"/>
                <w:szCs w:val="21"/>
              </w:rPr>
            </w:pPr>
            <w:r>
              <w:rPr>
                <w:rFonts w:ascii="宋体" w:hAnsi="宋体" w:cs="宋体" w:hint="eastAsia"/>
                <w:szCs w:val="21"/>
              </w:rPr>
              <w:t>1、拟派服务于本项目的人员具备2年及以上招标采购代理从业经历，提供1名人员得1分，本项最多得6分。</w:t>
            </w:r>
          </w:p>
          <w:p w:rsidR="00832D71" w:rsidRDefault="00F82ED9">
            <w:pPr>
              <w:rPr>
                <w:rFonts w:ascii="宋体" w:hAnsi="宋体" w:cs="宋体"/>
                <w:szCs w:val="21"/>
              </w:rPr>
            </w:pPr>
            <w:r>
              <w:rPr>
                <w:rFonts w:ascii="宋体" w:hAnsi="宋体" w:cs="宋体" w:hint="eastAsia"/>
                <w:szCs w:val="21"/>
              </w:rPr>
              <w:t>2、上述拟派人员获得过政府采购代理机构从业人员培训证书或培训学习合格证书的，每有1名人员得1分，本项最多得7分。</w:t>
            </w:r>
          </w:p>
        </w:tc>
        <w:tc>
          <w:tcPr>
            <w:tcW w:w="2502" w:type="dxa"/>
            <w:vAlign w:val="center"/>
          </w:tcPr>
          <w:p w:rsidR="00832D71" w:rsidRDefault="00F82ED9">
            <w:pPr>
              <w:rPr>
                <w:rFonts w:ascii="宋体" w:hAnsi="宋体" w:cs="宋体"/>
                <w:szCs w:val="21"/>
              </w:rPr>
            </w:pPr>
            <w:r>
              <w:rPr>
                <w:rFonts w:ascii="宋体" w:hAnsi="宋体" w:cs="宋体" w:hint="eastAsia"/>
                <w:szCs w:val="21"/>
              </w:rPr>
              <w:t>提供项目服务团队人员招标采购代理从业经历承诺书（格式自拟），服务团队人员劳动合同复印件及投标单位为其人员缴纳的</w:t>
            </w:r>
            <w:proofErr w:type="gramStart"/>
            <w:r>
              <w:rPr>
                <w:rFonts w:ascii="宋体" w:hAnsi="宋体" w:cs="宋体" w:hint="eastAsia"/>
                <w:szCs w:val="21"/>
              </w:rPr>
              <w:t>社保证明</w:t>
            </w:r>
            <w:proofErr w:type="gramEnd"/>
            <w:r>
              <w:rPr>
                <w:rFonts w:ascii="宋体" w:hAnsi="宋体" w:cs="宋体" w:hint="eastAsia"/>
                <w:szCs w:val="21"/>
              </w:rPr>
              <w:t>材料复印件并加盖投标人公章。</w:t>
            </w:r>
          </w:p>
        </w:tc>
      </w:tr>
      <w:tr w:rsidR="00832D71">
        <w:trPr>
          <w:trHeight w:val="1834"/>
        </w:trPr>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9</w:t>
            </w:r>
          </w:p>
        </w:tc>
        <w:tc>
          <w:tcPr>
            <w:tcW w:w="4462" w:type="dxa"/>
            <w:vAlign w:val="center"/>
          </w:tcPr>
          <w:p w:rsidR="00832D71" w:rsidRDefault="00F82ED9">
            <w:pPr>
              <w:rPr>
                <w:rFonts w:ascii="宋体" w:hAnsi="宋体" w:cs="宋体"/>
                <w:szCs w:val="21"/>
              </w:rPr>
            </w:pPr>
            <w:r>
              <w:rPr>
                <w:rFonts w:ascii="宋体" w:hAnsi="宋体" w:cs="宋体" w:hint="eastAsia"/>
                <w:szCs w:val="21"/>
              </w:rPr>
              <w:t>1、投标人具有有效期内的质量管理体系认证证书（认证范围包含招标代理相关内容）的，得3分，否则不得分。</w:t>
            </w:r>
          </w:p>
          <w:p w:rsidR="00832D71" w:rsidRDefault="00F82ED9">
            <w:pPr>
              <w:rPr>
                <w:rFonts w:ascii="宋体" w:hAnsi="宋体" w:cs="宋体"/>
                <w:szCs w:val="21"/>
              </w:rPr>
            </w:pPr>
            <w:r>
              <w:rPr>
                <w:rFonts w:ascii="宋体" w:hAnsi="宋体" w:cs="宋体" w:hint="eastAsia"/>
                <w:szCs w:val="21"/>
              </w:rPr>
              <w:t>2、投标人被招投标协会评为诚信自律单位的得3分，否则不得分。</w:t>
            </w:r>
          </w:p>
          <w:p w:rsidR="00832D71" w:rsidRDefault="00F82ED9">
            <w:pPr>
              <w:rPr>
                <w:rFonts w:ascii="宋体" w:hAnsi="宋体" w:cs="宋体"/>
                <w:szCs w:val="21"/>
              </w:rPr>
            </w:pPr>
            <w:r>
              <w:rPr>
                <w:rFonts w:ascii="宋体" w:hAnsi="宋体" w:cs="宋体" w:hint="eastAsia"/>
                <w:szCs w:val="21"/>
              </w:rPr>
              <w:t>3、投标人2021年以来获得过优秀代理机构荣誉的得3分。</w:t>
            </w:r>
          </w:p>
        </w:tc>
        <w:tc>
          <w:tcPr>
            <w:tcW w:w="2502" w:type="dxa"/>
            <w:vAlign w:val="center"/>
          </w:tcPr>
          <w:p w:rsidR="00832D71" w:rsidRDefault="00F82ED9">
            <w:pPr>
              <w:rPr>
                <w:rFonts w:ascii="宋体" w:hAnsi="宋体" w:cs="宋体"/>
                <w:szCs w:val="21"/>
              </w:rPr>
            </w:pPr>
            <w:r>
              <w:rPr>
                <w:rFonts w:ascii="宋体" w:hAnsi="宋体" w:cs="宋体" w:hint="eastAsia"/>
                <w:szCs w:val="21"/>
              </w:rPr>
              <w:t>提供有效证书复印件并加盖投标人公章</w:t>
            </w:r>
          </w:p>
        </w:tc>
      </w:tr>
      <w:tr w:rsidR="00832D71">
        <w:trPr>
          <w:trHeight w:val="1834"/>
        </w:trPr>
        <w:tc>
          <w:tcPr>
            <w:tcW w:w="835" w:type="dxa"/>
            <w:vMerge/>
            <w:vAlign w:val="center"/>
          </w:tcPr>
          <w:p w:rsidR="00832D71" w:rsidRDefault="00832D71">
            <w:pPr>
              <w:ind w:firstLine="28"/>
              <w:jc w:val="center"/>
              <w:rPr>
                <w:rFonts w:ascii="宋体" w:hAnsi="宋体" w:cs="宋体"/>
                <w:szCs w:val="21"/>
              </w:rPr>
            </w:pPr>
          </w:p>
        </w:tc>
        <w:tc>
          <w:tcPr>
            <w:tcW w:w="1004" w:type="dxa"/>
            <w:vMerge/>
            <w:vAlign w:val="center"/>
          </w:tcPr>
          <w:p w:rsidR="00832D71" w:rsidRDefault="00832D71">
            <w:pPr>
              <w:ind w:firstLine="28"/>
              <w:jc w:val="center"/>
              <w:rPr>
                <w:rFonts w:ascii="宋体" w:hAnsi="宋体" w:cs="宋体"/>
                <w:szCs w:val="21"/>
              </w:rPr>
            </w:pPr>
          </w:p>
        </w:tc>
        <w:tc>
          <w:tcPr>
            <w:tcW w:w="825" w:type="dxa"/>
            <w:vAlign w:val="center"/>
          </w:tcPr>
          <w:p w:rsidR="00832D71" w:rsidRDefault="00F82ED9">
            <w:pPr>
              <w:ind w:firstLine="28"/>
              <w:jc w:val="center"/>
              <w:rPr>
                <w:rFonts w:ascii="宋体" w:hAnsi="宋体" w:cs="宋体"/>
                <w:szCs w:val="21"/>
              </w:rPr>
            </w:pPr>
            <w:r>
              <w:rPr>
                <w:rFonts w:ascii="宋体" w:hAnsi="宋体" w:cs="宋体" w:hint="eastAsia"/>
                <w:szCs w:val="21"/>
              </w:rPr>
              <w:t>25</w:t>
            </w:r>
          </w:p>
        </w:tc>
        <w:tc>
          <w:tcPr>
            <w:tcW w:w="4462" w:type="dxa"/>
            <w:vAlign w:val="center"/>
          </w:tcPr>
          <w:p w:rsidR="00832D71" w:rsidRDefault="00F82ED9">
            <w:pPr>
              <w:rPr>
                <w:rFonts w:ascii="宋体" w:hAnsi="宋体" w:cs="宋体"/>
                <w:szCs w:val="21"/>
              </w:rPr>
            </w:pPr>
            <w:r>
              <w:rPr>
                <w:rFonts w:ascii="宋体" w:hAnsi="宋体" w:cs="宋体" w:hint="eastAsia"/>
                <w:szCs w:val="21"/>
              </w:rPr>
              <w:t>1.投标人熟悉大足政府采购和工程招标流程，为大足区10个（含）及以上单位提供过招标代理服务的得10分；为大足区5个以上10个以下单位提供过招标代理服务的得5分；为大足区5个以下</w:t>
            </w:r>
            <w:proofErr w:type="gramStart"/>
            <w:r>
              <w:rPr>
                <w:rFonts w:ascii="宋体" w:hAnsi="宋体" w:cs="宋体" w:hint="eastAsia"/>
                <w:szCs w:val="21"/>
              </w:rPr>
              <w:t>下</w:t>
            </w:r>
            <w:proofErr w:type="gramEnd"/>
            <w:r>
              <w:rPr>
                <w:rFonts w:ascii="宋体" w:hAnsi="宋体" w:cs="宋体" w:hint="eastAsia"/>
                <w:szCs w:val="21"/>
              </w:rPr>
              <w:t>单位提供过招标代理服务的得2分。本项最多得10分。</w:t>
            </w:r>
          </w:p>
          <w:p w:rsidR="00832D71" w:rsidRDefault="00F82ED9">
            <w:pPr>
              <w:rPr>
                <w:rFonts w:ascii="宋体" w:hAnsi="宋体" w:cs="宋体"/>
                <w:szCs w:val="21"/>
              </w:rPr>
            </w:pPr>
            <w:r>
              <w:rPr>
                <w:rFonts w:ascii="宋体" w:hAnsi="宋体" w:cs="宋体" w:hint="eastAsia"/>
                <w:szCs w:val="21"/>
              </w:rPr>
              <w:t>2.投标人在重庆市政府采购网代理机构库中查询到的代理业绩情况在360条以上的得15分；260-359条得10分；140-259条得5分；50-139条得2分；50条以下得1分。本项最多得15分</w:t>
            </w:r>
          </w:p>
        </w:tc>
        <w:tc>
          <w:tcPr>
            <w:tcW w:w="2502" w:type="dxa"/>
            <w:vAlign w:val="center"/>
          </w:tcPr>
          <w:p w:rsidR="00832D71" w:rsidRDefault="00F82ED9">
            <w:pPr>
              <w:rPr>
                <w:rFonts w:ascii="宋体" w:hAnsi="宋体" w:cs="宋体"/>
                <w:szCs w:val="21"/>
              </w:rPr>
            </w:pPr>
            <w:r>
              <w:rPr>
                <w:rFonts w:ascii="宋体" w:hAnsi="宋体" w:cs="宋体" w:hint="eastAsia"/>
                <w:szCs w:val="21"/>
              </w:rPr>
              <w:t>1.提供协议（合同）复印件并加盖投标人公章。</w:t>
            </w:r>
          </w:p>
          <w:p w:rsidR="00832D71" w:rsidRDefault="00F82ED9">
            <w:pPr>
              <w:rPr>
                <w:rFonts w:ascii="宋体" w:hAnsi="宋体" w:cs="宋体"/>
                <w:szCs w:val="21"/>
              </w:rPr>
            </w:pPr>
            <w:r>
              <w:rPr>
                <w:rFonts w:ascii="宋体" w:hAnsi="宋体" w:cs="宋体" w:hint="eastAsia"/>
                <w:szCs w:val="21"/>
              </w:rPr>
              <w:t>2.提供重庆市政府采购网代理机构库代理业绩查询截图，同时要求现场查验。</w:t>
            </w:r>
          </w:p>
        </w:tc>
      </w:tr>
    </w:tbl>
    <w:p w:rsidR="00832D71" w:rsidRDefault="00832D71" w:rsidP="00F82ED9">
      <w:pPr>
        <w:spacing w:line="312" w:lineRule="auto"/>
        <w:rPr>
          <w:rFonts w:ascii="宋体" w:hAnsi="宋体" w:cs="宋体" w:hint="eastAsia"/>
          <w:bCs/>
          <w:color w:val="000000" w:themeColor="text1"/>
          <w:sz w:val="28"/>
          <w:szCs w:val="28"/>
        </w:rPr>
      </w:pPr>
    </w:p>
    <w:p w:rsidR="00D93588" w:rsidRDefault="00D93588" w:rsidP="00D93588">
      <w:pPr>
        <w:pStyle w:val="5"/>
        <w:rPr>
          <w:rFonts w:hint="eastAsia"/>
        </w:rPr>
      </w:pPr>
    </w:p>
    <w:p w:rsidR="00D93588" w:rsidRDefault="00D93588" w:rsidP="00D93588">
      <w:pPr>
        <w:pStyle w:val="a3"/>
        <w:rPr>
          <w:rFonts w:hint="eastAsia"/>
        </w:rPr>
      </w:pPr>
    </w:p>
    <w:p w:rsidR="00D93588" w:rsidRDefault="00D93588" w:rsidP="00D93588">
      <w:pPr>
        <w:pStyle w:val="a3"/>
        <w:rPr>
          <w:rFonts w:hint="eastAsia"/>
        </w:rPr>
      </w:pPr>
    </w:p>
    <w:p w:rsidR="00D93588" w:rsidRPr="00D93588" w:rsidRDefault="00D93588" w:rsidP="00D93588">
      <w:pPr>
        <w:pStyle w:val="a3"/>
        <w:rPr>
          <w:rFonts w:hint="eastAsia"/>
        </w:rPr>
      </w:pPr>
    </w:p>
    <w:p w:rsidR="00D93588" w:rsidRDefault="00D93588" w:rsidP="00D93588">
      <w:pPr>
        <w:pStyle w:val="5"/>
        <w:rPr>
          <w:rFonts w:hint="eastAsia"/>
        </w:rPr>
      </w:pPr>
    </w:p>
    <w:p w:rsidR="00D93588" w:rsidRDefault="00D93588" w:rsidP="00D93588">
      <w:pPr>
        <w:pStyle w:val="a3"/>
        <w:rPr>
          <w:rFonts w:hint="eastAsia"/>
        </w:rPr>
      </w:pPr>
    </w:p>
    <w:p w:rsidR="00D93588" w:rsidRDefault="00D93588" w:rsidP="00D93588">
      <w:pPr>
        <w:pStyle w:val="a3"/>
        <w:rPr>
          <w:rFonts w:hint="eastAsia"/>
        </w:rPr>
      </w:pPr>
    </w:p>
    <w:p w:rsidR="00D93588" w:rsidRDefault="00D93588" w:rsidP="00D93588">
      <w:pPr>
        <w:pStyle w:val="a3"/>
        <w:rPr>
          <w:rFonts w:hint="eastAsia"/>
        </w:rPr>
      </w:pPr>
    </w:p>
    <w:p w:rsidR="00D93588" w:rsidRDefault="00D93588" w:rsidP="00D93588">
      <w:pPr>
        <w:pStyle w:val="a3"/>
        <w:rPr>
          <w:rFonts w:hint="eastAsia"/>
        </w:rPr>
      </w:pPr>
    </w:p>
    <w:p w:rsidR="00D93588" w:rsidRDefault="00D93588" w:rsidP="00D93588">
      <w:pPr>
        <w:pStyle w:val="a3"/>
        <w:rPr>
          <w:rFonts w:hint="eastAsia"/>
        </w:rPr>
      </w:pPr>
    </w:p>
    <w:p w:rsidR="00D93588" w:rsidRDefault="00D93588" w:rsidP="00D93588">
      <w:pPr>
        <w:spacing w:line="312" w:lineRule="auto"/>
        <w:rPr>
          <w:rFonts w:ascii="宋体" w:hAnsi="宋体" w:cs="宋体"/>
          <w:b/>
        </w:rPr>
      </w:pPr>
      <w:r>
        <w:rPr>
          <w:rFonts w:ascii="宋体" w:hAnsi="宋体" w:cs="宋体" w:hint="eastAsia"/>
          <w:b/>
        </w:rPr>
        <w:lastRenderedPageBreak/>
        <w:t>附：响应文件格式要求</w:t>
      </w:r>
    </w:p>
    <w:p w:rsidR="00D93588" w:rsidRDefault="00D93588" w:rsidP="00D93588">
      <w:pPr>
        <w:spacing w:line="312" w:lineRule="auto"/>
        <w:rPr>
          <w:rFonts w:ascii="宋体" w:hAnsi="宋体" w:cs="宋体"/>
          <w:b/>
        </w:rPr>
      </w:pPr>
    </w:p>
    <w:p w:rsidR="00D93588" w:rsidRDefault="00D93588" w:rsidP="00D93588">
      <w:pPr>
        <w:spacing w:line="312" w:lineRule="auto"/>
        <w:rPr>
          <w:rFonts w:ascii="宋体" w:hAnsi="宋体" w:cs="宋体"/>
          <w:b/>
        </w:rPr>
      </w:pPr>
    </w:p>
    <w:p w:rsidR="00D93588" w:rsidRDefault="00D93588" w:rsidP="00D93588">
      <w:pPr>
        <w:spacing w:line="312" w:lineRule="auto"/>
        <w:rPr>
          <w:rFonts w:ascii="宋体" w:hAnsi="宋体" w:cs="宋体"/>
          <w:bCs/>
          <w:sz w:val="24"/>
          <w:szCs w:val="28"/>
        </w:rPr>
      </w:pPr>
      <w:r>
        <w:rPr>
          <w:rFonts w:ascii="宋体" w:hAnsi="宋体" w:cs="宋体" w:hint="eastAsia"/>
          <w:bCs/>
          <w:sz w:val="24"/>
          <w:szCs w:val="28"/>
        </w:rPr>
        <w:t>一、资格条件</w:t>
      </w:r>
    </w:p>
    <w:p w:rsidR="00D93588" w:rsidRDefault="00D93588" w:rsidP="00D93588">
      <w:pPr>
        <w:spacing w:line="312" w:lineRule="auto"/>
        <w:jc w:val="center"/>
        <w:rPr>
          <w:rFonts w:ascii="宋体" w:hAnsi="宋体" w:cs="宋体"/>
          <w:u w:val="single"/>
        </w:rPr>
      </w:pPr>
    </w:p>
    <w:p w:rsidR="00D93588" w:rsidRDefault="00D93588" w:rsidP="00D93588">
      <w:pPr>
        <w:rPr>
          <w:rFonts w:ascii="宋体" w:hAnsi="宋体" w:cs="宋体"/>
        </w:rPr>
      </w:pPr>
      <w:r>
        <w:rPr>
          <w:rFonts w:ascii="宋体" w:hAnsi="宋体" w:cs="宋体" w:hint="eastAsia"/>
        </w:rPr>
        <w:br w:type="page"/>
      </w:r>
    </w:p>
    <w:p w:rsidR="00D93588" w:rsidRDefault="00D93588" w:rsidP="00D93588">
      <w:pPr>
        <w:rPr>
          <w:rFonts w:ascii="宋体" w:hAnsi="宋体" w:cs="宋体"/>
          <w:b/>
          <w:sz w:val="22"/>
          <w:szCs w:val="24"/>
        </w:rPr>
      </w:pPr>
      <w:r>
        <w:rPr>
          <w:rFonts w:ascii="宋体" w:hAnsi="宋体" w:cs="宋体" w:hint="eastAsia"/>
          <w:b/>
          <w:sz w:val="22"/>
          <w:szCs w:val="24"/>
        </w:rPr>
        <w:lastRenderedPageBreak/>
        <w:t>二、法定代表人身份证明书</w:t>
      </w:r>
    </w:p>
    <w:p w:rsidR="00D93588" w:rsidRDefault="00D93588" w:rsidP="00D93588">
      <w:pPr>
        <w:keepNext/>
        <w:keepLines/>
        <w:spacing w:before="260" w:after="260"/>
        <w:ind w:firstLine="40"/>
        <w:outlineLvl w:val="2"/>
        <w:rPr>
          <w:rFonts w:ascii="宋体" w:hAnsi="宋体" w:cs="宋体"/>
          <w:b/>
          <w:sz w:val="2"/>
          <w:szCs w:val="2"/>
        </w:rPr>
      </w:pPr>
    </w:p>
    <w:p w:rsidR="00D93588" w:rsidRDefault="00D93588" w:rsidP="00D93588">
      <w:pPr>
        <w:tabs>
          <w:tab w:val="left" w:pos="6300"/>
        </w:tabs>
        <w:snapToGrid w:val="0"/>
        <w:spacing w:line="500" w:lineRule="exact"/>
        <w:ind w:firstLine="480"/>
        <w:jc w:val="center"/>
        <w:rPr>
          <w:rFonts w:ascii="宋体" w:hAnsi="宋体" w:cs="宋体"/>
          <w:sz w:val="28"/>
          <w:szCs w:val="20"/>
        </w:rPr>
      </w:pPr>
      <w:r>
        <w:rPr>
          <w:rFonts w:ascii="宋体" w:hAnsi="宋体" w:cs="宋体" w:hint="eastAsia"/>
          <w:b/>
          <w:bCs/>
        </w:rPr>
        <w:t>法定代表人身份证明书</w:t>
      </w:r>
    </w:p>
    <w:p w:rsidR="00D93588" w:rsidRDefault="00D93588" w:rsidP="00D93588">
      <w:pPr>
        <w:tabs>
          <w:tab w:val="left" w:pos="6300"/>
        </w:tabs>
        <w:snapToGrid w:val="0"/>
        <w:spacing w:line="312" w:lineRule="auto"/>
        <w:ind w:firstLine="480"/>
        <w:rPr>
          <w:rFonts w:ascii="宋体" w:hAnsi="宋体" w:cs="宋体"/>
        </w:rPr>
      </w:pPr>
    </w:p>
    <w:p w:rsidR="00D93588" w:rsidRDefault="00D93588" w:rsidP="00D93588">
      <w:pPr>
        <w:ind w:firstLine="480"/>
        <w:rPr>
          <w:rFonts w:ascii="宋体" w:hAnsi="宋体" w:cs="宋体"/>
          <w:u w:val="single"/>
        </w:rPr>
      </w:pPr>
      <w:r>
        <w:rPr>
          <w:rFonts w:ascii="宋体" w:hAnsi="宋体" w:cs="宋体" w:hint="eastAsia"/>
        </w:rPr>
        <w:t>项目名称：</w:t>
      </w:r>
      <w:r>
        <w:rPr>
          <w:rFonts w:ascii="宋体" w:hAnsi="宋体" w:cs="宋体" w:hint="eastAsia"/>
          <w:u w:val="single"/>
        </w:rPr>
        <w:t xml:space="preserve">                                         </w:t>
      </w:r>
      <w:r>
        <w:rPr>
          <w:rFonts w:ascii="宋体" w:hAnsi="宋体" w:cs="宋体" w:hint="eastAsia"/>
        </w:rPr>
        <w:t xml:space="preserve">                                               </w:t>
      </w:r>
    </w:p>
    <w:p w:rsidR="00D93588" w:rsidRDefault="00D93588" w:rsidP="00D93588">
      <w:pPr>
        <w:pStyle w:val="a7"/>
        <w:ind w:firstLine="480"/>
        <w:rPr>
          <w:rFonts w:ascii="宋体" w:eastAsia="宋体" w:hAnsi="宋体" w:cs="宋体"/>
        </w:rPr>
      </w:pPr>
    </w:p>
    <w:p w:rsidR="00D93588" w:rsidRDefault="00D93588" w:rsidP="00D93588">
      <w:pPr>
        <w:pStyle w:val="a8"/>
        <w:ind w:firstLine="210"/>
        <w:rPr>
          <w:rFonts w:ascii="宋体" w:eastAsia="宋体" w:hAnsi="宋体" w:cs="宋体"/>
        </w:rPr>
      </w:pPr>
      <w:r>
        <w:rPr>
          <w:rFonts w:ascii="宋体" w:eastAsia="宋体" w:hAnsi="宋体" w:cs="宋体" w:hint="eastAsia"/>
        </w:rPr>
        <w:t>致：_________________（采购人名称）：</w:t>
      </w:r>
    </w:p>
    <w:p w:rsidR="00D93588" w:rsidRDefault="00D93588" w:rsidP="00D93588">
      <w:pPr>
        <w:pStyle w:val="a7"/>
        <w:ind w:firstLine="48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（法定代表人姓名）在</w:t>
      </w:r>
      <w:r>
        <w:rPr>
          <w:rFonts w:ascii="宋体" w:eastAsia="宋体" w:hAnsi="宋体" w:cs="宋体" w:hint="eastAsia"/>
          <w:u w:val="single"/>
        </w:rPr>
        <w:t xml:space="preserve">                       </w:t>
      </w:r>
      <w:r>
        <w:rPr>
          <w:rFonts w:ascii="宋体" w:eastAsia="宋体" w:hAnsi="宋体" w:cs="宋体" w:hint="eastAsia"/>
        </w:rPr>
        <w:t>（供应商名称）任</w:t>
      </w:r>
      <w:r>
        <w:rPr>
          <w:rFonts w:ascii="宋体" w:eastAsia="宋体" w:hAnsi="宋体" w:cs="宋体" w:hint="eastAsia"/>
          <w:u w:val="single"/>
        </w:rPr>
        <w:t xml:space="preserve">    </w:t>
      </w:r>
      <w:r>
        <w:rPr>
          <w:rFonts w:ascii="宋体" w:eastAsia="宋体" w:hAnsi="宋体" w:cs="宋体" w:hint="eastAsia"/>
        </w:rPr>
        <w:t>（职务名称）职务，是（供应商名称）</w:t>
      </w:r>
      <w:r>
        <w:rPr>
          <w:rFonts w:ascii="宋体" w:eastAsia="宋体" w:hAnsi="宋体" w:cs="宋体" w:hint="eastAsia"/>
          <w:u w:val="single"/>
        </w:rPr>
        <w:t xml:space="preserve">                       </w:t>
      </w:r>
      <w:r>
        <w:rPr>
          <w:rFonts w:ascii="宋体" w:eastAsia="宋体" w:hAnsi="宋体" w:cs="宋体" w:hint="eastAsia"/>
        </w:rPr>
        <w:t xml:space="preserve"> 的法定代表人。</w:t>
      </w:r>
    </w:p>
    <w:p w:rsidR="00D93588" w:rsidRDefault="00D93588" w:rsidP="00D93588">
      <w:pPr>
        <w:pStyle w:val="a7"/>
        <w:ind w:firstLine="480"/>
        <w:rPr>
          <w:rFonts w:ascii="宋体" w:eastAsia="宋体" w:hAnsi="宋体" w:cs="宋体"/>
        </w:rPr>
      </w:pPr>
    </w:p>
    <w:p w:rsidR="00D93588" w:rsidRDefault="00D93588" w:rsidP="00D93588">
      <w:pPr>
        <w:ind w:firstLine="480"/>
        <w:rPr>
          <w:rFonts w:ascii="宋体" w:hAnsi="宋体" w:cs="宋体"/>
        </w:rPr>
      </w:pPr>
      <w:r>
        <w:rPr>
          <w:rFonts w:ascii="宋体" w:hAnsi="宋体" w:cs="宋体" w:hint="eastAsia"/>
        </w:rPr>
        <w:t>特此证明。</w:t>
      </w: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r>
        <w:rPr>
          <w:rFonts w:ascii="宋体" w:hAnsi="宋体" w:cs="宋体" w:hint="eastAsia"/>
        </w:rPr>
        <w:t xml:space="preserve">                                             （供应商公章）</w:t>
      </w: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r>
        <w:rPr>
          <w:rFonts w:ascii="宋体" w:hAnsi="宋体" w:cs="宋体" w:hint="eastAsia"/>
        </w:rPr>
        <w:t xml:space="preserve">                                               年   月   日</w:t>
      </w:r>
    </w:p>
    <w:p w:rsidR="00D93588" w:rsidRDefault="00D93588" w:rsidP="00D93588">
      <w:pPr>
        <w:tabs>
          <w:tab w:val="left" w:pos="6300"/>
        </w:tabs>
        <w:snapToGrid w:val="0"/>
        <w:spacing w:line="500" w:lineRule="exact"/>
        <w:ind w:firstLine="480"/>
        <w:rPr>
          <w:rFonts w:ascii="宋体" w:hAnsi="宋体" w:cs="宋体"/>
        </w:rPr>
      </w:pPr>
    </w:p>
    <w:p w:rsidR="00D93588" w:rsidRDefault="00D93588" w:rsidP="00D93588">
      <w:pPr>
        <w:ind w:firstLine="480"/>
        <w:rPr>
          <w:rFonts w:ascii="宋体" w:hAnsi="宋体" w:cs="宋体"/>
        </w:rPr>
      </w:pPr>
      <w:r>
        <w:rPr>
          <w:rFonts w:ascii="宋体" w:hAnsi="宋体" w:cs="宋体" w:hint="eastAsia"/>
        </w:rPr>
        <w:t>（附：法定代表人身份证正反面复印件）</w:t>
      </w:r>
    </w:p>
    <w:p w:rsidR="00D93588" w:rsidRDefault="00D93588" w:rsidP="00D93588">
      <w:pPr>
        <w:rPr>
          <w:rFonts w:ascii="宋体" w:hAnsi="宋体" w:cs="宋体"/>
          <w:b/>
          <w:bCs/>
        </w:rPr>
      </w:pPr>
      <w:r>
        <w:rPr>
          <w:rFonts w:ascii="宋体" w:hAnsi="宋体" w:cs="宋体" w:hint="eastAsia"/>
          <w:b/>
          <w:bCs/>
        </w:rPr>
        <w:br w:type="page"/>
      </w:r>
    </w:p>
    <w:p w:rsidR="00D93588" w:rsidRDefault="00D93588" w:rsidP="00D93588">
      <w:pPr>
        <w:spacing w:line="312" w:lineRule="auto"/>
        <w:rPr>
          <w:rFonts w:ascii="宋体" w:hAnsi="宋体" w:cs="宋体"/>
          <w:b/>
          <w:sz w:val="22"/>
          <w:szCs w:val="24"/>
        </w:rPr>
      </w:pPr>
      <w:r>
        <w:rPr>
          <w:rFonts w:ascii="宋体" w:hAnsi="宋体" w:cs="宋体" w:hint="eastAsia"/>
          <w:b/>
          <w:sz w:val="22"/>
          <w:szCs w:val="24"/>
        </w:rPr>
        <w:lastRenderedPageBreak/>
        <w:t>三、法定代表人授权委托书</w:t>
      </w:r>
    </w:p>
    <w:p w:rsidR="00D93588" w:rsidRDefault="00D93588" w:rsidP="00D93588">
      <w:pPr>
        <w:tabs>
          <w:tab w:val="left" w:pos="6300"/>
        </w:tabs>
        <w:snapToGrid w:val="0"/>
        <w:spacing w:line="312" w:lineRule="auto"/>
        <w:jc w:val="center"/>
        <w:rPr>
          <w:rFonts w:ascii="宋体" w:hAnsi="宋体" w:cs="宋体"/>
        </w:rPr>
      </w:pPr>
    </w:p>
    <w:p w:rsidR="00D93588" w:rsidRDefault="00D93588" w:rsidP="00D93588">
      <w:pPr>
        <w:pStyle w:val="4"/>
        <w:tabs>
          <w:tab w:val="left" w:pos="720"/>
        </w:tabs>
        <w:spacing w:before="32" w:after="32"/>
        <w:ind w:firstLine="527"/>
        <w:rPr>
          <w:rFonts w:ascii="宋体" w:hAnsi="宋体" w:cs="宋体"/>
        </w:rPr>
      </w:pPr>
      <w:r>
        <w:rPr>
          <w:rFonts w:ascii="宋体" w:hAnsi="宋体" w:cs="宋体" w:hint="eastAsia"/>
        </w:rPr>
        <w:t>法定代表人授权委托书</w:t>
      </w:r>
    </w:p>
    <w:p w:rsidR="00D93588" w:rsidRDefault="00D93588" w:rsidP="00D93588">
      <w:pPr>
        <w:snapToGrid w:val="0"/>
        <w:ind w:firstLine="600"/>
        <w:rPr>
          <w:rFonts w:ascii="宋体" w:hAnsi="宋体" w:cs="宋体"/>
          <w:sz w:val="30"/>
          <w:szCs w:val="30"/>
        </w:rPr>
      </w:pPr>
      <w:r>
        <w:rPr>
          <w:rFonts w:ascii="宋体" w:hAnsi="宋体" w:cs="宋体" w:hint="eastAsia"/>
          <w:sz w:val="30"/>
          <w:szCs w:val="30"/>
        </w:rPr>
        <w:t xml:space="preserve">    </w:t>
      </w:r>
    </w:p>
    <w:p w:rsidR="00D93588" w:rsidRDefault="00D93588" w:rsidP="00D93588">
      <w:pPr>
        <w:ind w:firstLine="480"/>
        <w:rPr>
          <w:rFonts w:ascii="宋体" w:hAnsi="宋体" w:cs="宋体"/>
          <w:u w:val="single"/>
        </w:rPr>
      </w:pPr>
      <w:r>
        <w:rPr>
          <w:rFonts w:ascii="宋体" w:hAnsi="宋体" w:cs="宋体" w:hint="eastAsia"/>
        </w:rPr>
        <w:t>项目名称：</w:t>
      </w:r>
      <w:r>
        <w:rPr>
          <w:rFonts w:ascii="宋体" w:hAnsi="宋体" w:cs="宋体" w:hint="eastAsia"/>
          <w:u w:val="single"/>
        </w:rPr>
        <w:t xml:space="preserve">                                         </w:t>
      </w:r>
    </w:p>
    <w:p w:rsidR="00D93588" w:rsidRDefault="00D93588" w:rsidP="00D93588">
      <w:pPr>
        <w:ind w:firstLine="480"/>
        <w:rPr>
          <w:rFonts w:ascii="宋体" w:hAnsi="宋体" w:cs="宋体"/>
        </w:rPr>
      </w:pPr>
    </w:p>
    <w:p w:rsidR="00D93588" w:rsidRDefault="00D93588" w:rsidP="00D93588">
      <w:pPr>
        <w:pStyle w:val="a8"/>
        <w:ind w:firstLine="210"/>
        <w:rPr>
          <w:rFonts w:ascii="宋体" w:eastAsia="宋体" w:hAnsi="宋体" w:cs="宋体"/>
        </w:rPr>
      </w:pPr>
      <w:r>
        <w:rPr>
          <w:rFonts w:ascii="宋体" w:eastAsia="宋体" w:hAnsi="宋体" w:cs="宋体" w:hint="eastAsia"/>
        </w:rPr>
        <w:t>致：_________________（采购人名称）：</w:t>
      </w:r>
    </w:p>
    <w:p w:rsidR="00D93588" w:rsidRDefault="00D93588" w:rsidP="00D93588">
      <w:pPr>
        <w:pStyle w:val="a8"/>
        <w:ind w:firstLine="21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（供应</w:t>
      </w:r>
      <w:proofErr w:type="gramStart"/>
      <w:r>
        <w:rPr>
          <w:rFonts w:ascii="宋体" w:eastAsia="宋体" w:hAnsi="宋体" w:cs="宋体" w:hint="eastAsia"/>
        </w:rPr>
        <w:t>商法定</w:t>
      </w:r>
      <w:proofErr w:type="gramEnd"/>
      <w:r>
        <w:rPr>
          <w:rFonts w:ascii="宋体" w:eastAsia="宋体" w:hAnsi="宋体" w:cs="宋体" w:hint="eastAsia"/>
        </w:rPr>
        <w:t>代表人名称）是</w:t>
      </w:r>
      <w:r>
        <w:rPr>
          <w:rFonts w:ascii="宋体" w:eastAsia="宋体" w:hAnsi="宋体" w:cs="宋体" w:hint="eastAsia"/>
          <w:u w:val="single"/>
        </w:rPr>
        <w:t xml:space="preserve">                      </w:t>
      </w:r>
      <w:r>
        <w:rPr>
          <w:rFonts w:ascii="宋体" w:eastAsia="宋体" w:hAnsi="宋体" w:cs="宋体" w:hint="eastAsia"/>
        </w:rPr>
        <w:t>（供应商名称）的法定代表人，特授权</w:t>
      </w:r>
      <w:r>
        <w:rPr>
          <w:rFonts w:ascii="宋体" w:eastAsia="宋体" w:hAnsi="宋体" w:cs="宋体" w:hint="eastAsia"/>
          <w:u w:val="single"/>
        </w:rPr>
        <w:t xml:space="preserve">            </w:t>
      </w:r>
      <w:r>
        <w:rPr>
          <w:rFonts w:ascii="宋体" w:eastAsia="宋体" w:hAnsi="宋体" w:cs="宋体" w:hint="eastAsia"/>
        </w:rPr>
        <w:t>（被授权人姓名及身份证代码）电话</w:t>
      </w:r>
      <w:r>
        <w:rPr>
          <w:rFonts w:ascii="宋体" w:eastAsia="宋体" w:hAnsi="宋体" w:cs="宋体" w:hint="eastAsia"/>
          <w:u w:val="single"/>
        </w:rPr>
        <w:t xml:space="preserve">             </w:t>
      </w:r>
      <w:r>
        <w:rPr>
          <w:rFonts w:ascii="宋体" w:eastAsia="宋体" w:hAnsi="宋体" w:cs="宋体" w:hint="eastAsia"/>
        </w:rPr>
        <w:t>代表我单位全权办理上述项目的投标、签约等具体工作，并签署全部有关文件、协议及合同。</w:t>
      </w:r>
    </w:p>
    <w:p w:rsidR="00D93588" w:rsidRDefault="00D93588" w:rsidP="00D93588">
      <w:pPr>
        <w:pStyle w:val="a8"/>
        <w:ind w:firstLine="210"/>
        <w:rPr>
          <w:rFonts w:ascii="宋体" w:eastAsia="宋体" w:hAnsi="宋体" w:cs="宋体"/>
        </w:rPr>
      </w:pPr>
      <w:r>
        <w:rPr>
          <w:rFonts w:ascii="宋体" w:eastAsia="宋体" w:hAnsi="宋体" w:cs="宋体" w:hint="eastAsia"/>
        </w:rPr>
        <w:t>我单位对被授权人的签名负全部责任。</w:t>
      </w:r>
    </w:p>
    <w:p w:rsidR="00D93588" w:rsidRDefault="00D93588" w:rsidP="00D93588">
      <w:pPr>
        <w:pStyle w:val="a8"/>
        <w:ind w:firstLine="210"/>
        <w:rPr>
          <w:rFonts w:ascii="宋体" w:eastAsia="宋体" w:hAnsi="宋体" w:cs="宋体"/>
        </w:rPr>
      </w:pPr>
      <w:r>
        <w:rPr>
          <w:rFonts w:ascii="宋体" w:eastAsia="宋体" w:hAnsi="宋体" w:cs="宋体" w:hint="eastAsia"/>
        </w:rPr>
        <w:t>在撤销授权的书面通知以前，本授权书一直有效。被授权人在授权书有效期内签署的所有文件不因授权的撤销而失效。</w:t>
      </w:r>
    </w:p>
    <w:p w:rsidR="00D93588" w:rsidRDefault="00D93588" w:rsidP="00D93588">
      <w:pPr>
        <w:pStyle w:val="a8"/>
        <w:ind w:left="480" w:firstLine="210"/>
        <w:rPr>
          <w:rFonts w:ascii="宋体" w:eastAsia="宋体" w:hAnsi="宋体" w:cs="宋体"/>
        </w:rPr>
      </w:pPr>
    </w:p>
    <w:p w:rsidR="00D93588" w:rsidRDefault="00D93588" w:rsidP="00D93588">
      <w:pPr>
        <w:pStyle w:val="a8"/>
        <w:ind w:leftChars="200" w:left="420" w:firstLine="210"/>
        <w:rPr>
          <w:rFonts w:ascii="宋体" w:eastAsia="宋体" w:hAnsi="宋体" w:cs="宋体"/>
        </w:rPr>
      </w:pPr>
      <w:r>
        <w:rPr>
          <w:rFonts w:ascii="宋体" w:eastAsia="宋体" w:hAnsi="宋体" w:cs="宋体" w:hint="eastAsia"/>
        </w:rPr>
        <w:t>被授权人：                                 供应</w:t>
      </w:r>
      <w:proofErr w:type="gramStart"/>
      <w:r>
        <w:rPr>
          <w:rFonts w:ascii="宋体" w:eastAsia="宋体" w:hAnsi="宋体" w:cs="宋体" w:hint="eastAsia"/>
        </w:rPr>
        <w:t>商法定</w:t>
      </w:r>
      <w:proofErr w:type="gramEnd"/>
      <w:r>
        <w:rPr>
          <w:rFonts w:ascii="宋体" w:eastAsia="宋体" w:hAnsi="宋体" w:cs="宋体" w:hint="eastAsia"/>
        </w:rPr>
        <w:t>代表人：</w:t>
      </w:r>
    </w:p>
    <w:p w:rsidR="00D93588" w:rsidRDefault="00D93588" w:rsidP="00D93588">
      <w:pPr>
        <w:pStyle w:val="a8"/>
        <w:ind w:left="480" w:firstLine="210"/>
        <w:rPr>
          <w:rFonts w:ascii="宋体" w:eastAsia="宋体" w:hAnsi="宋体" w:cs="宋体"/>
          <w:szCs w:val="28"/>
        </w:rPr>
      </w:pPr>
      <w:r>
        <w:rPr>
          <w:rFonts w:ascii="宋体" w:eastAsia="宋体" w:hAnsi="宋体" w:cs="宋体" w:hint="eastAsia"/>
          <w:szCs w:val="28"/>
        </w:rPr>
        <w:t xml:space="preserve">     （签字或盖章）                                （签字或盖章）</w:t>
      </w:r>
    </w:p>
    <w:p w:rsidR="00D93588" w:rsidRDefault="00D93588" w:rsidP="00D93588">
      <w:pPr>
        <w:ind w:firstLine="480"/>
        <w:rPr>
          <w:rFonts w:ascii="宋体" w:hAnsi="宋体" w:cs="宋体"/>
        </w:rPr>
      </w:pPr>
    </w:p>
    <w:p w:rsidR="00D93588" w:rsidRDefault="00D93588" w:rsidP="00D93588">
      <w:pPr>
        <w:ind w:firstLine="480"/>
        <w:rPr>
          <w:rFonts w:ascii="宋体" w:hAnsi="宋体" w:cs="宋体"/>
          <w:szCs w:val="28"/>
        </w:rPr>
      </w:pPr>
      <w:r>
        <w:rPr>
          <w:rFonts w:ascii="宋体" w:hAnsi="宋体" w:cs="宋体" w:hint="eastAsia"/>
          <w:szCs w:val="28"/>
        </w:rPr>
        <w:t>（附：被授权人身份证正反面复印件）</w:t>
      </w: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r>
        <w:rPr>
          <w:rFonts w:ascii="宋体" w:hAnsi="宋体" w:cs="宋体" w:hint="eastAsia"/>
        </w:rPr>
        <w:t xml:space="preserve">                                               </w:t>
      </w: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480"/>
        <w:rPr>
          <w:rFonts w:ascii="宋体" w:hAnsi="宋体" w:cs="宋体"/>
        </w:rPr>
      </w:pPr>
    </w:p>
    <w:p w:rsidR="00D93588" w:rsidRDefault="00D93588" w:rsidP="00D93588">
      <w:pPr>
        <w:ind w:firstLineChars="2550" w:firstLine="5355"/>
        <w:rPr>
          <w:rFonts w:ascii="宋体" w:hAnsi="宋体" w:cs="宋体"/>
        </w:rPr>
      </w:pPr>
      <w:r>
        <w:rPr>
          <w:rFonts w:ascii="宋体" w:hAnsi="宋体" w:cs="宋体" w:hint="eastAsia"/>
        </w:rPr>
        <w:t>（供应商公章）</w:t>
      </w:r>
    </w:p>
    <w:p w:rsidR="00D93588" w:rsidRDefault="00D93588" w:rsidP="00D93588">
      <w:pPr>
        <w:ind w:firstLine="480"/>
        <w:rPr>
          <w:rFonts w:ascii="宋体" w:hAnsi="宋体" w:cs="宋体"/>
        </w:rPr>
      </w:pPr>
      <w:r>
        <w:rPr>
          <w:rFonts w:ascii="宋体" w:hAnsi="宋体" w:cs="宋体" w:hint="eastAsia"/>
        </w:rPr>
        <w:t xml:space="preserve">                                                年   月   日</w:t>
      </w:r>
    </w:p>
    <w:p w:rsidR="00D93588" w:rsidRDefault="00D93588" w:rsidP="00D93588">
      <w:pPr>
        <w:tabs>
          <w:tab w:val="left" w:pos="6300"/>
        </w:tabs>
        <w:snapToGrid w:val="0"/>
        <w:spacing w:line="312" w:lineRule="auto"/>
        <w:ind w:right="480" w:firstLine="570"/>
        <w:jc w:val="right"/>
        <w:rPr>
          <w:rFonts w:ascii="宋体" w:hAnsi="宋体" w:cs="宋体"/>
        </w:rPr>
      </w:pPr>
      <w:r>
        <w:rPr>
          <w:rFonts w:ascii="宋体" w:hAnsi="宋体" w:cs="宋体" w:hint="eastAsia"/>
        </w:rPr>
        <w:t xml:space="preserve">                                        </w:t>
      </w:r>
    </w:p>
    <w:p w:rsidR="00D93588" w:rsidRDefault="00D93588" w:rsidP="00D93588">
      <w:pPr>
        <w:tabs>
          <w:tab w:val="left" w:pos="6300"/>
        </w:tabs>
        <w:snapToGrid w:val="0"/>
        <w:spacing w:line="312" w:lineRule="auto"/>
        <w:ind w:right="480" w:firstLine="570"/>
        <w:jc w:val="right"/>
        <w:rPr>
          <w:rFonts w:ascii="宋体" w:hAnsi="宋体" w:cs="宋体"/>
        </w:rPr>
      </w:pPr>
    </w:p>
    <w:p w:rsidR="00D93588" w:rsidRDefault="00D93588" w:rsidP="00D93588">
      <w:pPr>
        <w:tabs>
          <w:tab w:val="left" w:pos="6300"/>
        </w:tabs>
        <w:snapToGrid w:val="0"/>
        <w:spacing w:line="312" w:lineRule="auto"/>
        <w:ind w:right="480" w:firstLine="570"/>
        <w:jc w:val="right"/>
        <w:rPr>
          <w:rFonts w:ascii="宋体" w:hAnsi="宋体" w:cs="宋体"/>
        </w:rPr>
      </w:pPr>
    </w:p>
    <w:p w:rsidR="00D93588" w:rsidRDefault="00D93588" w:rsidP="00D93588">
      <w:pPr>
        <w:spacing w:line="312" w:lineRule="auto"/>
        <w:rPr>
          <w:rFonts w:ascii="宋体" w:hAnsi="宋体" w:cs="宋体"/>
          <w:b/>
        </w:rPr>
      </w:pPr>
      <w:bookmarkStart w:id="1" w:name="_Toc16943"/>
    </w:p>
    <w:p w:rsidR="00D93588" w:rsidRDefault="00D93588" w:rsidP="00D93588">
      <w:pPr>
        <w:spacing w:line="312" w:lineRule="auto"/>
        <w:rPr>
          <w:rFonts w:ascii="宋体" w:hAnsi="宋体" w:cs="宋体"/>
          <w:b/>
          <w:sz w:val="22"/>
          <w:szCs w:val="24"/>
        </w:rPr>
      </w:pPr>
      <w:r>
        <w:rPr>
          <w:rFonts w:ascii="宋体" w:hAnsi="宋体" w:cs="宋体" w:hint="eastAsia"/>
          <w:b/>
          <w:sz w:val="22"/>
          <w:szCs w:val="24"/>
        </w:rPr>
        <w:t>四、书面声明</w:t>
      </w:r>
      <w:bookmarkEnd w:id="1"/>
    </w:p>
    <w:p w:rsidR="00D93588" w:rsidRDefault="00D93588" w:rsidP="00D93588">
      <w:pPr>
        <w:tabs>
          <w:tab w:val="left" w:pos="6300"/>
        </w:tabs>
        <w:snapToGrid w:val="0"/>
        <w:spacing w:line="500" w:lineRule="exact"/>
        <w:ind w:firstLine="480"/>
        <w:rPr>
          <w:rFonts w:ascii="宋体" w:hAnsi="宋体" w:cs="宋体"/>
        </w:rPr>
      </w:pPr>
    </w:p>
    <w:p w:rsidR="00D93588" w:rsidRDefault="00D93588" w:rsidP="00D93588">
      <w:pPr>
        <w:pStyle w:val="a7"/>
        <w:ind w:firstLine="560"/>
        <w:rPr>
          <w:rFonts w:ascii="宋体" w:eastAsia="宋体" w:hAnsi="宋体" w:cs="宋体"/>
          <w:sz w:val="28"/>
          <w:szCs w:val="28"/>
          <w:u w:val="single"/>
        </w:rPr>
      </w:pPr>
      <w:r>
        <w:rPr>
          <w:rFonts w:ascii="宋体" w:eastAsia="宋体" w:hAnsi="宋体" w:cs="宋体" w:hint="eastAsia"/>
          <w:sz w:val="28"/>
          <w:szCs w:val="32"/>
        </w:rPr>
        <w:t>项目名称</w:t>
      </w:r>
      <w:r>
        <w:rPr>
          <w:rFonts w:ascii="宋体" w:eastAsia="宋体" w:hAnsi="宋体" w:cs="宋体" w:hint="eastAsia"/>
          <w:sz w:val="28"/>
          <w:szCs w:val="28"/>
        </w:rPr>
        <w:t>：</w:t>
      </w:r>
      <w:r>
        <w:rPr>
          <w:rFonts w:ascii="宋体" w:eastAsia="宋体" w:hAnsi="宋体" w:cs="宋体" w:hint="eastAsia"/>
          <w:sz w:val="28"/>
          <w:szCs w:val="28"/>
          <w:u w:val="single"/>
        </w:rPr>
        <w:t xml:space="preserve">                                                </w:t>
      </w:r>
    </w:p>
    <w:p w:rsidR="00D93588" w:rsidRDefault="00D93588" w:rsidP="00D93588">
      <w:pPr>
        <w:pStyle w:val="a7"/>
        <w:ind w:firstLine="560"/>
        <w:rPr>
          <w:rFonts w:ascii="宋体" w:eastAsia="宋体" w:hAnsi="宋体" w:cs="宋体"/>
          <w:sz w:val="28"/>
          <w:szCs w:val="28"/>
        </w:rPr>
      </w:pP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致</w:t>
      </w:r>
      <w:r>
        <w:rPr>
          <w:rFonts w:ascii="宋体" w:hAnsi="宋体" w:cs="宋体" w:hint="eastAsia"/>
          <w:sz w:val="22"/>
          <w:szCs w:val="24"/>
          <w:u w:val="single"/>
        </w:rPr>
        <w:t xml:space="preserve">                   </w:t>
      </w:r>
      <w:r>
        <w:rPr>
          <w:rFonts w:ascii="宋体" w:hAnsi="宋体" w:cs="宋体" w:hint="eastAsia"/>
          <w:sz w:val="22"/>
          <w:szCs w:val="24"/>
        </w:rPr>
        <w:t>（采购代理机构名称）：</w:t>
      </w: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 xml:space="preserve">    </w:t>
      </w:r>
      <w:r>
        <w:rPr>
          <w:rFonts w:ascii="宋体" w:hAnsi="宋体" w:cs="宋体" w:hint="eastAsia"/>
          <w:sz w:val="22"/>
          <w:szCs w:val="24"/>
          <w:u w:val="single"/>
        </w:rPr>
        <w:t xml:space="preserve">              </w:t>
      </w:r>
      <w:r>
        <w:rPr>
          <w:rFonts w:ascii="宋体" w:hAnsi="宋体" w:cs="宋体" w:hint="eastAsia"/>
          <w:sz w:val="22"/>
          <w:szCs w:val="24"/>
        </w:rPr>
        <w:t>（供应商名称）郑重承诺：</w:t>
      </w: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1.我方具有良好的商业信誉和健全的财务会计制度，具有履行合同所必需的设备和专业技术能力，具</w:t>
      </w:r>
      <w:r>
        <w:rPr>
          <w:rFonts w:ascii="宋体" w:hAnsi="宋体" w:cs="宋体" w:hint="eastAsia"/>
          <w:sz w:val="22"/>
          <w:szCs w:val="24"/>
          <w:lang w:val="zh-CN"/>
        </w:rPr>
        <w:t>有依法缴纳税收和社会保障金的良好记录</w:t>
      </w:r>
      <w:r>
        <w:rPr>
          <w:rFonts w:ascii="宋体" w:hAnsi="宋体" w:cs="宋体" w:hint="eastAsia"/>
          <w:sz w:val="22"/>
          <w:szCs w:val="24"/>
        </w:rPr>
        <w:t>，参加本项目采购活动前三年内无重大违法活动记录。</w:t>
      </w: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2.我方未列入在信用中国网站（www.creditchina.gov.cn）“失信被执行人”、“重大税收违法案件当事人名单”中，也未列入中国政府采购网（www.ccgp.gov.cn）“政府采购严重违法失信行为记录名单”中。</w:t>
      </w: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3.我方在采购项目评审（评标）环节结束后，随时接受采购人、采购代理机构的检查验证，配合提供相关证明材料，证明符合采购文件规定的供应商资格条件。</w:t>
      </w: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我方对以上承诺负全部法律责任。</w:t>
      </w:r>
    </w:p>
    <w:p w:rsidR="00D93588" w:rsidRDefault="00D93588" w:rsidP="00D93588">
      <w:pPr>
        <w:tabs>
          <w:tab w:val="left" w:pos="6300"/>
        </w:tabs>
        <w:snapToGrid w:val="0"/>
        <w:spacing w:line="500" w:lineRule="exact"/>
        <w:ind w:firstLine="480"/>
        <w:rPr>
          <w:rFonts w:ascii="宋体" w:hAnsi="宋体" w:cs="宋体"/>
          <w:sz w:val="22"/>
          <w:szCs w:val="24"/>
        </w:rPr>
      </w:pPr>
      <w:r>
        <w:rPr>
          <w:rFonts w:ascii="宋体" w:hAnsi="宋体" w:cs="宋体" w:hint="eastAsia"/>
          <w:sz w:val="22"/>
          <w:szCs w:val="24"/>
        </w:rPr>
        <w:t>特此承诺。</w:t>
      </w:r>
    </w:p>
    <w:p w:rsidR="00D93588" w:rsidRDefault="00D93588" w:rsidP="00D93588">
      <w:pPr>
        <w:ind w:firstLine="480"/>
        <w:rPr>
          <w:rFonts w:ascii="宋体" w:hAnsi="宋体" w:cs="宋体"/>
          <w:sz w:val="22"/>
          <w:szCs w:val="24"/>
        </w:rPr>
      </w:pPr>
    </w:p>
    <w:p w:rsidR="00D93588" w:rsidRDefault="00D93588" w:rsidP="00D93588">
      <w:pPr>
        <w:ind w:firstLine="480"/>
        <w:rPr>
          <w:rFonts w:ascii="宋体" w:hAnsi="宋体" w:cs="宋体"/>
          <w:sz w:val="22"/>
          <w:szCs w:val="24"/>
        </w:rPr>
      </w:pPr>
    </w:p>
    <w:p w:rsidR="00D93588" w:rsidRDefault="00D93588" w:rsidP="00D93588">
      <w:pPr>
        <w:ind w:firstLine="480"/>
        <w:rPr>
          <w:rFonts w:ascii="宋体" w:hAnsi="宋体" w:cs="宋体"/>
          <w:sz w:val="22"/>
          <w:szCs w:val="24"/>
        </w:rPr>
      </w:pPr>
    </w:p>
    <w:p w:rsidR="00D93588" w:rsidRDefault="00D93588" w:rsidP="00D93588">
      <w:pPr>
        <w:ind w:firstLine="480"/>
        <w:rPr>
          <w:rFonts w:ascii="宋体" w:hAnsi="宋体" w:cs="宋体"/>
          <w:sz w:val="22"/>
          <w:szCs w:val="24"/>
        </w:rPr>
      </w:pPr>
    </w:p>
    <w:p w:rsidR="00D93588" w:rsidRDefault="00D93588" w:rsidP="00D93588">
      <w:pPr>
        <w:ind w:firstLine="480"/>
        <w:rPr>
          <w:rFonts w:ascii="宋体" w:hAnsi="宋体" w:cs="宋体"/>
          <w:sz w:val="22"/>
          <w:szCs w:val="24"/>
        </w:rPr>
      </w:pPr>
    </w:p>
    <w:p w:rsidR="00D93588" w:rsidRDefault="00D93588" w:rsidP="00D93588">
      <w:pPr>
        <w:ind w:firstLine="480"/>
        <w:rPr>
          <w:rFonts w:ascii="宋体" w:hAnsi="宋体" w:cs="宋体"/>
          <w:sz w:val="22"/>
          <w:szCs w:val="24"/>
        </w:rPr>
      </w:pPr>
      <w:r>
        <w:rPr>
          <w:rFonts w:ascii="宋体" w:hAnsi="宋体" w:cs="宋体" w:hint="eastAsia"/>
          <w:sz w:val="22"/>
          <w:szCs w:val="24"/>
        </w:rPr>
        <w:t xml:space="preserve">                                             （供应商公章）</w:t>
      </w:r>
    </w:p>
    <w:p w:rsidR="00D93588" w:rsidRDefault="00D93588" w:rsidP="00D93588">
      <w:pPr>
        <w:ind w:firstLine="480"/>
        <w:rPr>
          <w:rFonts w:ascii="宋体" w:hAnsi="宋体" w:cs="宋体"/>
          <w:sz w:val="22"/>
          <w:szCs w:val="24"/>
        </w:rPr>
      </w:pPr>
      <w:r>
        <w:rPr>
          <w:rFonts w:ascii="宋体" w:hAnsi="宋体" w:cs="宋体" w:hint="eastAsia"/>
          <w:sz w:val="22"/>
          <w:szCs w:val="24"/>
        </w:rPr>
        <w:t xml:space="preserve">                                              年   月   日</w:t>
      </w:r>
    </w:p>
    <w:p w:rsidR="00D93588" w:rsidRDefault="00D93588" w:rsidP="00D93588">
      <w:pPr>
        <w:tabs>
          <w:tab w:val="left" w:pos="6300"/>
        </w:tabs>
        <w:snapToGrid w:val="0"/>
        <w:spacing w:line="312" w:lineRule="auto"/>
        <w:rPr>
          <w:rFonts w:ascii="宋体" w:hAnsi="宋体" w:cs="宋体"/>
        </w:rPr>
      </w:pPr>
      <w:r>
        <w:rPr>
          <w:rFonts w:ascii="宋体" w:hAnsi="宋体" w:cs="宋体" w:hint="eastAsia"/>
        </w:rPr>
        <w:br w:type="page"/>
      </w:r>
    </w:p>
    <w:p w:rsidR="00D93588" w:rsidRDefault="00D93588" w:rsidP="00D93588">
      <w:pPr>
        <w:numPr>
          <w:ilvl w:val="0"/>
          <w:numId w:val="2"/>
        </w:numPr>
        <w:rPr>
          <w:rFonts w:ascii="宋体" w:hAnsi="宋体" w:cs="宋体"/>
          <w:sz w:val="24"/>
          <w:szCs w:val="28"/>
        </w:rPr>
      </w:pPr>
      <w:r>
        <w:rPr>
          <w:rFonts w:ascii="宋体" w:hAnsi="宋体" w:cs="宋体" w:hint="eastAsia"/>
          <w:sz w:val="24"/>
          <w:szCs w:val="28"/>
        </w:rPr>
        <w:lastRenderedPageBreak/>
        <w:t>服务方案</w:t>
      </w:r>
    </w:p>
    <w:p w:rsidR="00D93588" w:rsidRDefault="00D93588" w:rsidP="00D93588">
      <w:pPr>
        <w:pStyle w:val="5"/>
        <w:numPr>
          <w:ilvl w:val="4"/>
          <w:numId w:val="0"/>
        </w:numPr>
        <w:rPr>
          <w:sz w:val="22"/>
          <w:szCs w:val="32"/>
        </w:rPr>
      </w:pPr>
    </w:p>
    <w:p w:rsidR="00D93588" w:rsidRDefault="00D93588" w:rsidP="00D93588">
      <w:pPr>
        <w:pStyle w:val="a3"/>
        <w:rPr>
          <w:sz w:val="22"/>
          <w:szCs w:val="22"/>
        </w:rPr>
        <w:sectPr w:rsidR="00D93588">
          <w:pgSz w:w="11906" w:h="16838"/>
          <w:pgMar w:top="1440" w:right="1800" w:bottom="1440" w:left="1800" w:header="851" w:footer="992" w:gutter="0"/>
          <w:cols w:space="425"/>
          <w:docGrid w:type="lines" w:linePitch="312"/>
        </w:sectPr>
      </w:pPr>
      <w:r>
        <w:rPr>
          <w:rFonts w:hint="eastAsia"/>
          <w:sz w:val="22"/>
          <w:szCs w:val="22"/>
        </w:rPr>
        <w:t>按要求提供代理服务方案</w:t>
      </w:r>
    </w:p>
    <w:p w:rsidR="00D93588" w:rsidRDefault="00D93588" w:rsidP="00D93588">
      <w:pPr>
        <w:rPr>
          <w:rFonts w:ascii="宋体" w:hAnsi="宋体" w:cs="宋体"/>
          <w:sz w:val="22"/>
          <w:szCs w:val="24"/>
        </w:rPr>
      </w:pPr>
      <w:r>
        <w:rPr>
          <w:rFonts w:ascii="宋体" w:hAnsi="宋体" w:cs="宋体" w:hint="eastAsia"/>
          <w:sz w:val="22"/>
          <w:szCs w:val="24"/>
        </w:rPr>
        <w:lastRenderedPageBreak/>
        <w:t>六、商务响应</w:t>
      </w:r>
    </w:p>
    <w:p w:rsidR="00D93588" w:rsidRDefault="00D93588" w:rsidP="00D93588">
      <w:pPr>
        <w:pStyle w:val="5"/>
        <w:rPr>
          <w:sz w:val="22"/>
          <w:szCs w:val="32"/>
        </w:rPr>
      </w:pPr>
    </w:p>
    <w:p w:rsidR="00D93588" w:rsidRDefault="00D93588" w:rsidP="00D93588">
      <w:pPr>
        <w:pStyle w:val="a3"/>
        <w:rPr>
          <w:sz w:val="22"/>
          <w:szCs w:val="22"/>
        </w:rPr>
      </w:pPr>
      <w:r>
        <w:rPr>
          <w:rFonts w:hint="eastAsia"/>
          <w:sz w:val="22"/>
          <w:szCs w:val="22"/>
        </w:rPr>
        <w:t>按要求提供商务部</w:t>
      </w:r>
      <w:proofErr w:type="gramStart"/>
      <w:r>
        <w:rPr>
          <w:rFonts w:hint="eastAsia"/>
          <w:sz w:val="22"/>
          <w:szCs w:val="22"/>
        </w:rPr>
        <w:t>分证明</w:t>
      </w:r>
      <w:proofErr w:type="gramEnd"/>
      <w:r>
        <w:rPr>
          <w:rFonts w:hint="eastAsia"/>
          <w:sz w:val="22"/>
          <w:szCs w:val="22"/>
        </w:rPr>
        <w:t>材料</w:t>
      </w:r>
    </w:p>
    <w:p w:rsidR="00D93588" w:rsidRPr="0032051A" w:rsidRDefault="00D93588" w:rsidP="00D93588"/>
    <w:p w:rsidR="00D93588" w:rsidRPr="00D93588" w:rsidRDefault="00D93588" w:rsidP="00D93588">
      <w:pPr>
        <w:pStyle w:val="a3"/>
      </w:pPr>
    </w:p>
    <w:sectPr w:rsidR="00D93588" w:rsidRPr="00D93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2E" w:rsidRDefault="00B1762E" w:rsidP="00D93588">
      <w:r>
        <w:separator/>
      </w:r>
    </w:p>
  </w:endnote>
  <w:endnote w:type="continuationSeparator" w:id="0">
    <w:p w:rsidR="00B1762E" w:rsidRDefault="00B1762E" w:rsidP="00D9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2E" w:rsidRDefault="00B1762E" w:rsidP="00D93588">
      <w:r>
        <w:separator/>
      </w:r>
    </w:p>
  </w:footnote>
  <w:footnote w:type="continuationSeparator" w:id="0">
    <w:p w:rsidR="00B1762E" w:rsidRDefault="00B1762E" w:rsidP="00D93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C9DC6"/>
    <w:multiLevelType w:val="singleLevel"/>
    <w:tmpl w:val="3DEC9DC6"/>
    <w:lvl w:ilvl="0">
      <w:start w:val="5"/>
      <w:numFmt w:val="chineseCounting"/>
      <w:suff w:val="nothing"/>
      <w:lvlText w:val="%1、"/>
      <w:lvlJc w:val="left"/>
      <w:rPr>
        <w:rFonts w:hint="eastAsia"/>
      </w:r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lang w:val="en-US"/>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ZWQwZTM0MjA2ZTQ0ODhkNzg4NWE0NTlhYzYzZTIifQ=="/>
  </w:docVars>
  <w:rsids>
    <w:rsidRoot w:val="01961675"/>
    <w:rsid w:val="00004F50"/>
    <w:rsid w:val="00053AAD"/>
    <w:rsid w:val="001E2BB6"/>
    <w:rsid w:val="003E634D"/>
    <w:rsid w:val="003F0E4A"/>
    <w:rsid w:val="005E6E54"/>
    <w:rsid w:val="006408A3"/>
    <w:rsid w:val="007247A1"/>
    <w:rsid w:val="0080744C"/>
    <w:rsid w:val="00832D71"/>
    <w:rsid w:val="00AF6B83"/>
    <w:rsid w:val="00B1762E"/>
    <w:rsid w:val="00B7367D"/>
    <w:rsid w:val="00C00E34"/>
    <w:rsid w:val="00C0132D"/>
    <w:rsid w:val="00D01947"/>
    <w:rsid w:val="00D30BEF"/>
    <w:rsid w:val="00D93588"/>
    <w:rsid w:val="00E148D0"/>
    <w:rsid w:val="00F47475"/>
    <w:rsid w:val="00F51066"/>
    <w:rsid w:val="00F82ED9"/>
    <w:rsid w:val="00FE6B22"/>
    <w:rsid w:val="01961675"/>
    <w:rsid w:val="03E35E7D"/>
    <w:rsid w:val="0B803C81"/>
    <w:rsid w:val="0EEF35DF"/>
    <w:rsid w:val="1C6164EA"/>
    <w:rsid w:val="205E0A87"/>
    <w:rsid w:val="30EE230F"/>
    <w:rsid w:val="36A01DF8"/>
    <w:rsid w:val="38AE2389"/>
    <w:rsid w:val="3DFC0F76"/>
    <w:rsid w:val="40EB2F89"/>
    <w:rsid w:val="44B03063"/>
    <w:rsid w:val="4D120F9F"/>
    <w:rsid w:val="4F3D2C02"/>
    <w:rsid w:val="501F4BE8"/>
    <w:rsid w:val="536F2C6C"/>
    <w:rsid w:val="57B86EAB"/>
    <w:rsid w:val="5D1A66DB"/>
    <w:rsid w:val="6427624F"/>
    <w:rsid w:val="6B3037F7"/>
    <w:rsid w:val="77D575CC"/>
    <w:rsid w:val="7BB0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ascii="Calibri" w:eastAsia="宋体" w:hAnsi="Calibri" w:cs="Times New Roman"/>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qFormat/>
    <w:pPr>
      <w:widowControl/>
      <w:spacing w:before="280" w:after="290" w:line="376" w:lineRule="auto"/>
      <w:jc w:val="center"/>
      <w:outlineLvl w:val="3"/>
    </w:pPr>
    <w:rPr>
      <w:rFonts w:ascii="Cambria" w:hAnsi="Cambria"/>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outlineLvl w:val="4"/>
    </w:pPr>
    <w:rPr>
      <w:rFonts w:ascii="Arial" w:eastAsia="黑体" w:hAnsi="Arial"/>
      <w:b/>
      <w:kern w:val="0"/>
      <w:szCs w:val="28"/>
    </w:rPr>
  </w:style>
  <w:style w:type="paragraph" w:customStyle="1" w:styleId="a3">
    <w:name w:val="正文（绿盟科技）"/>
    <w:qFormat/>
    <w:pPr>
      <w:spacing w:line="300" w:lineRule="auto"/>
    </w:pPr>
    <w:rPr>
      <w:rFonts w:ascii="Arial" w:eastAsia="宋体" w:hAnsi="Arial" w:cs="Times New Roman"/>
      <w:sz w:val="21"/>
      <w:szCs w:val="21"/>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left" w:pos="1260"/>
        <w:tab w:val="left" w:pos="1685"/>
        <w:tab w:val="right" w:leader="dot" w:pos="8400"/>
      </w:tabs>
      <w:spacing w:line="320" w:lineRule="exact"/>
      <w:ind w:firstLineChars="100" w:firstLine="280"/>
    </w:pPr>
  </w:style>
  <w:style w:type="paragraph" w:customStyle="1" w:styleId="a6">
    <w:name w:val="图例"/>
    <w:basedOn w:val="a"/>
    <w:qFormat/>
    <w:pPr>
      <w:spacing w:before="120" w:after="120" w:line="360" w:lineRule="auto"/>
      <w:jc w:val="center"/>
    </w:pPr>
    <w:rPr>
      <w:rFonts w:eastAsia="仿宋_GB2312"/>
      <w:b/>
      <w:sz w:val="24"/>
    </w:rPr>
  </w:style>
  <w:style w:type="paragraph" w:customStyle="1" w:styleId="a7">
    <w:name w:val="身份证明授权委托投标函等行距"/>
    <w:qFormat/>
    <w:pPr>
      <w:spacing w:line="560" w:lineRule="exact"/>
      <w:ind w:firstLineChars="200" w:firstLine="200"/>
    </w:pPr>
    <w:rPr>
      <w:rFonts w:ascii="Times New Roman" w:eastAsia="仿宋_GB2312" w:hAnsi="Times New Roman" w:cs="Times New Roman"/>
      <w:kern w:val="2"/>
      <w:sz w:val="24"/>
      <w:szCs w:val="24"/>
    </w:rPr>
  </w:style>
  <w:style w:type="paragraph" w:customStyle="1" w:styleId="a8">
    <w:name w:val="授权书和信息卡行距"/>
    <w:pPr>
      <w:spacing w:line="560" w:lineRule="exact"/>
    </w:pPr>
    <w:rPr>
      <w:rFonts w:ascii="Times New Roman" w:eastAsia="仿宋_GB2312" w:hAnsi="Times New Roman" w:cs="Times New Roman"/>
      <w:kern w:val="2"/>
      <w:sz w:val="24"/>
      <w:szCs w:val="24"/>
    </w:rPr>
  </w:style>
  <w:style w:type="character" w:customStyle="1" w:styleId="Char0">
    <w:name w:val="页眉 Char"/>
    <w:basedOn w:val="a0"/>
    <w:link w:val="a5"/>
    <w:rPr>
      <w:rFonts w:ascii="Calibri" w:eastAsia="宋体" w:hAnsi="Calibri" w:cs="Times New Roman"/>
      <w:kern w:val="2"/>
      <w:sz w:val="18"/>
      <w:szCs w:val="18"/>
    </w:rPr>
  </w:style>
  <w:style w:type="character" w:customStyle="1" w:styleId="Char">
    <w:name w:val="页脚 Char"/>
    <w:basedOn w:val="a0"/>
    <w:link w:val="a4"/>
    <w:rPr>
      <w:rFonts w:ascii="Calibri" w:eastAsia="宋体" w:hAnsi="Calibri" w:cs="Times New Roman"/>
      <w:kern w:val="2"/>
      <w:sz w:val="18"/>
      <w:szCs w:val="18"/>
    </w:rPr>
  </w:style>
  <w:style w:type="character" w:customStyle="1" w:styleId="4Char">
    <w:name w:val="标题 4 Char"/>
    <w:basedOn w:val="a0"/>
    <w:link w:val="4"/>
    <w:rsid w:val="00D93588"/>
    <w:rPr>
      <w:rFonts w:ascii="Cambria" w:eastAsia="宋体" w:hAnsi="Cambria"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ascii="Calibri" w:eastAsia="宋体" w:hAnsi="Calibri" w:cs="Times New Roman"/>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qFormat/>
    <w:pPr>
      <w:widowControl/>
      <w:spacing w:before="280" w:after="290" w:line="376" w:lineRule="auto"/>
      <w:jc w:val="center"/>
      <w:outlineLvl w:val="3"/>
    </w:pPr>
    <w:rPr>
      <w:rFonts w:ascii="Cambria" w:hAnsi="Cambria"/>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outlineLvl w:val="4"/>
    </w:pPr>
    <w:rPr>
      <w:rFonts w:ascii="Arial" w:eastAsia="黑体" w:hAnsi="Arial"/>
      <w:b/>
      <w:kern w:val="0"/>
      <w:szCs w:val="28"/>
    </w:rPr>
  </w:style>
  <w:style w:type="paragraph" w:customStyle="1" w:styleId="a3">
    <w:name w:val="正文（绿盟科技）"/>
    <w:qFormat/>
    <w:pPr>
      <w:spacing w:line="300" w:lineRule="auto"/>
    </w:pPr>
    <w:rPr>
      <w:rFonts w:ascii="Arial" w:eastAsia="宋体" w:hAnsi="Arial" w:cs="Times New Roman"/>
      <w:sz w:val="21"/>
      <w:szCs w:val="21"/>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left" w:pos="1260"/>
        <w:tab w:val="left" w:pos="1685"/>
        <w:tab w:val="right" w:leader="dot" w:pos="8400"/>
      </w:tabs>
      <w:spacing w:line="320" w:lineRule="exact"/>
      <w:ind w:firstLineChars="100" w:firstLine="280"/>
    </w:pPr>
  </w:style>
  <w:style w:type="paragraph" w:customStyle="1" w:styleId="a6">
    <w:name w:val="图例"/>
    <w:basedOn w:val="a"/>
    <w:qFormat/>
    <w:pPr>
      <w:spacing w:before="120" w:after="120" w:line="360" w:lineRule="auto"/>
      <w:jc w:val="center"/>
    </w:pPr>
    <w:rPr>
      <w:rFonts w:eastAsia="仿宋_GB2312"/>
      <w:b/>
      <w:sz w:val="24"/>
    </w:rPr>
  </w:style>
  <w:style w:type="paragraph" w:customStyle="1" w:styleId="a7">
    <w:name w:val="身份证明授权委托投标函等行距"/>
    <w:qFormat/>
    <w:pPr>
      <w:spacing w:line="560" w:lineRule="exact"/>
      <w:ind w:firstLineChars="200" w:firstLine="200"/>
    </w:pPr>
    <w:rPr>
      <w:rFonts w:ascii="Times New Roman" w:eastAsia="仿宋_GB2312" w:hAnsi="Times New Roman" w:cs="Times New Roman"/>
      <w:kern w:val="2"/>
      <w:sz w:val="24"/>
      <w:szCs w:val="24"/>
    </w:rPr>
  </w:style>
  <w:style w:type="paragraph" w:customStyle="1" w:styleId="a8">
    <w:name w:val="授权书和信息卡行距"/>
    <w:pPr>
      <w:spacing w:line="560" w:lineRule="exact"/>
    </w:pPr>
    <w:rPr>
      <w:rFonts w:ascii="Times New Roman" w:eastAsia="仿宋_GB2312" w:hAnsi="Times New Roman" w:cs="Times New Roman"/>
      <w:kern w:val="2"/>
      <w:sz w:val="24"/>
      <w:szCs w:val="24"/>
    </w:rPr>
  </w:style>
  <w:style w:type="character" w:customStyle="1" w:styleId="Char0">
    <w:name w:val="页眉 Char"/>
    <w:basedOn w:val="a0"/>
    <w:link w:val="a5"/>
    <w:rPr>
      <w:rFonts w:ascii="Calibri" w:eastAsia="宋体" w:hAnsi="Calibri" w:cs="Times New Roman"/>
      <w:kern w:val="2"/>
      <w:sz w:val="18"/>
      <w:szCs w:val="18"/>
    </w:rPr>
  </w:style>
  <w:style w:type="character" w:customStyle="1" w:styleId="Char">
    <w:name w:val="页脚 Char"/>
    <w:basedOn w:val="a0"/>
    <w:link w:val="a4"/>
    <w:rPr>
      <w:rFonts w:ascii="Calibri" w:eastAsia="宋体" w:hAnsi="Calibri" w:cs="Times New Roman"/>
      <w:kern w:val="2"/>
      <w:sz w:val="18"/>
      <w:szCs w:val="18"/>
    </w:rPr>
  </w:style>
  <w:style w:type="character" w:customStyle="1" w:styleId="4Char">
    <w:name w:val="标题 4 Char"/>
    <w:basedOn w:val="a0"/>
    <w:link w:val="4"/>
    <w:rsid w:val="00D93588"/>
    <w:rPr>
      <w:rFonts w:ascii="Cambria" w:eastAsia="宋体" w:hAnsi="Cambr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杨嘉陵</cp:lastModifiedBy>
  <cp:revision>16</cp:revision>
  <dcterms:created xsi:type="dcterms:W3CDTF">2021-08-23T06:10:00Z</dcterms:created>
  <dcterms:modified xsi:type="dcterms:W3CDTF">2023-12-15T03:32:00Z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9498FE9EFEC84EE8B8938C1B47625DBF_13</vt:lpwstr>
  </property>
</Properties>
</file>